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A5" w:rsidRDefault="00793FA5" w:rsidP="00793FA5">
      <w:r>
        <w:t>TM71bis</w:t>
      </w:r>
      <w:r>
        <w:t>_txt_AUS points-</w:t>
      </w:r>
      <w:proofErr w:type="spellStart"/>
      <w:r>
        <w:t>based</w:t>
      </w:r>
      <w:proofErr w:type="spellEnd"/>
      <w:r>
        <w:t xml:space="preserve"> system</w:t>
      </w:r>
    </w:p>
    <w:p w:rsidR="00793FA5" w:rsidRDefault="00793FA5" w:rsidP="00793FA5"/>
    <w:p w:rsidR="00793FA5" w:rsidRPr="0017107B" w:rsidRDefault="00793FA5" w:rsidP="00793FA5">
      <w:pPr>
        <w:pStyle w:val="Citationintense"/>
        <w:rPr>
          <w:sz w:val="32"/>
          <w:lang w:val="en-US"/>
        </w:rPr>
      </w:pPr>
      <w:r w:rsidRPr="0017107B">
        <w:rPr>
          <w:sz w:val="32"/>
          <w:lang w:val="en-US"/>
        </w:rPr>
        <w:t xml:space="preserve">What is Australia's points-based immigration system? </w:t>
      </w:r>
    </w:p>
    <w:p w:rsidR="00793FA5" w:rsidRPr="0017107B" w:rsidRDefault="00793FA5" w:rsidP="00793FA5">
      <w:pPr>
        <w:pStyle w:val="NormalWeb"/>
        <w:rPr>
          <w:lang w:val="en-US"/>
        </w:rPr>
      </w:pPr>
      <w:r w:rsidRPr="0017107B">
        <w:rPr>
          <w:lang w:val="en-US"/>
        </w:rPr>
        <w:t>After leave campaigners raise prospect of introducing similar system in a post-</w:t>
      </w:r>
      <w:proofErr w:type="spellStart"/>
      <w:r w:rsidRPr="0017107B">
        <w:rPr>
          <w:lang w:val="en-US"/>
        </w:rPr>
        <w:t>Brexit</w:t>
      </w:r>
      <w:proofErr w:type="spellEnd"/>
      <w:r w:rsidRPr="0017107B">
        <w:rPr>
          <w:lang w:val="en-US"/>
        </w:rPr>
        <w:t xml:space="preserve"> UK, we look at how it works </w:t>
      </w:r>
      <w:hyperlink r:id="rId7" w:history="1">
        <w:r w:rsidRPr="0017107B">
          <w:rPr>
            <w:rStyle w:val="Lienhypertexte"/>
            <w:color w:val="auto"/>
            <w:u w:val="none"/>
            <w:lang w:val="en-US"/>
          </w:rPr>
          <w:t>Helen Davidson</w:t>
        </w:r>
      </w:hyperlink>
      <w:r w:rsidRPr="0017107B">
        <w:rPr>
          <w:lang w:val="en-US"/>
        </w:rPr>
        <w:t xml:space="preserve"> Wed 1 Jun 2016 </w:t>
      </w:r>
    </w:p>
    <w:p w:rsidR="00793FA5" w:rsidRPr="0017107B" w:rsidRDefault="00793FA5" w:rsidP="00793FA5">
      <w:pPr>
        <w:rPr>
          <w:rStyle w:val="Lienhypertexte"/>
          <w:color w:val="auto"/>
          <w:u w:val="none"/>
          <w:lang w:val="en-US"/>
        </w:rPr>
      </w:pPr>
      <w:r w:rsidRPr="0017107B">
        <w:fldChar w:fldCharType="begin"/>
      </w:r>
      <w:r w:rsidRPr="0017107B">
        <w:rPr>
          <w:lang w:val="en-US"/>
        </w:rPr>
        <w:instrText xml:space="preserve"> HYPERLINK "https://www.theguardian.com/uk-news/2016/jun/01/what-is-australia-points-based-immigration-system-brexit" \l "img-1" </w:instrText>
      </w:r>
      <w:r w:rsidRPr="0017107B">
        <w:fldChar w:fldCharType="separate"/>
      </w:r>
    </w:p>
    <w:p w:rsidR="00793FA5" w:rsidRPr="0017107B" w:rsidRDefault="00793FA5" w:rsidP="00793FA5">
      <w:r w:rsidRPr="0017107B">
        <w:rPr>
          <w:noProof/>
          <w:lang w:eastAsia="fr-FR"/>
        </w:rPr>
        <w:drawing>
          <wp:inline distT="0" distB="0" distL="0" distR="0" wp14:anchorId="04601B00" wp14:editId="75F892F5">
            <wp:extent cx="2857500" cy="1714500"/>
            <wp:effectExtent l="0" t="0" r="0" b="0"/>
            <wp:docPr id="2" name="Image 2" descr="Australian flag on a beach house.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flag on a beach house.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793FA5" w:rsidRPr="0017107B" w:rsidRDefault="00793FA5" w:rsidP="00793FA5">
      <w:pPr>
        <w:rPr>
          <w:lang w:val="en-US"/>
        </w:rPr>
      </w:pPr>
      <w:r w:rsidRPr="0017107B">
        <w:fldChar w:fldCharType="end"/>
      </w:r>
      <w:r w:rsidRPr="0017107B">
        <w:rPr>
          <w:lang w:val="en-US"/>
        </w:rPr>
        <w:t xml:space="preserve">Australian flag on a beach house. Migrants have to get at least 60 points to qualify for migration </w:t>
      </w:r>
      <w:proofErr w:type="spellStart"/>
      <w:r w:rsidRPr="0017107B">
        <w:rPr>
          <w:lang w:val="en-US"/>
        </w:rPr>
        <w:t>programme</w:t>
      </w:r>
      <w:proofErr w:type="spellEnd"/>
      <w:r w:rsidRPr="0017107B">
        <w:rPr>
          <w:lang w:val="en-US"/>
        </w:rPr>
        <w:t xml:space="preserve">. Photograph: Pieter </w:t>
      </w:r>
      <w:proofErr w:type="spellStart"/>
      <w:r w:rsidRPr="0017107B">
        <w:rPr>
          <w:lang w:val="en-US"/>
        </w:rPr>
        <w:t>Greyling</w:t>
      </w:r>
      <w:proofErr w:type="spellEnd"/>
      <w:r w:rsidRPr="0017107B">
        <w:rPr>
          <w:lang w:val="en-US"/>
        </w:rPr>
        <w:t>/</w:t>
      </w:r>
      <w:proofErr w:type="spellStart"/>
      <w:r w:rsidRPr="0017107B">
        <w:rPr>
          <w:lang w:val="en-US"/>
        </w:rPr>
        <w:t>Alamy</w:t>
      </w:r>
      <w:proofErr w:type="spellEnd"/>
      <w:r w:rsidRPr="0017107B">
        <w:rPr>
          <w:lang w:val="en-US"/>
        </w:rPr>
        <w:t xml:space="preserve"> </w:t>
      </w:r>
    </w:p>
    <w:p w:rsidR="00793FA5" w:rsidRPr="0017107B" w:rsidRDefault="00793FA5" w:rsidP="00793FA5">
      <w:pPr>
        <w:pStyle w:val="NormalWeb"/>
        <w:rPr>
          <w:lang w:val="en-US"/>
        </w:rPr>
      </w:pPr>
      <w:r w:rsidRPr="0017107B">
        <w:rPr>
          <w:lang w:val="en-US"/>
        </w:rPr>
        <w:t xml:space="preserve">Australia’s points-based immigration system, </w:t>
      </w:r>
      <w:hyperlink r:id="rId10" w:history="1">
        <w:r w:rsidRPr="0017107B">
          <w:rPr>
            <w:rStyle w:val="Lienhypertexte"/>
            <w:color w:val="auto"/>
            <w:u w:val="none"/>
            <w:lang w:val="en-US"/>
          </w:rPr>
          <w:t xml:space="preserve">suggested in the past by </w:t>
        </w:r>
        <w:proofErr w:type="spellStart"/>
        <w:r w:rsidRPr="0017107B">
          <w:rPr>
            <w:rStyle w:val="Lienhypertexte"/>
            <w:color w:val="auto"/>
            <w:u w:val="none"/>
            <w:lang w:val="en-US"/>
          </w:rPr>
          <w:t>Ukip</w:t>
        </w:r>
        <w:proofErr w:type="spellEnd"/>
      </w:hyperlink>
      <w:r w:rsidRPr="0017107B">
        <w:rPr>
          <w:lang w:val="en-US"/>
        </w:rPr>
        <w:t xml:space="preserve"> and </w:t>
      </w:r>
      <w:hyperlink r:id="rId11" w:history="1">
        <w:r w:rsidRPr="0017107B">
          <w:rPr>
            <w:rStyle w:val="Lienhypertexte"/>
            <w:color w:val="auto"/>
            <w:u w:val="none"/>
            <w:lang w:val="en-US"/>
          </w:rPr>
          <w:t xml:space="preserve">now by </w:t>
        </w:r>
        <w:proofErr w:type="spellStart"/>
        <w:r w:rsidRPr="0017107B">
          <w:rPr>
            <w:rStyle w:val="Lienhypertexte"/>
            <w:color w:val="auto"/>
            <w:u w:val="none"/>
            <w:lang w:val="en-US"/>
          </w:rPr>
          <w:t>Brexit</w:t>
        </w:r>
        <w:proofErr w:type="spellEnd"/>
        <w:r w:rsidRPr="0017107B">
          <w:rPr>
            <w:rStyle w:val="Lienhypertexte"/>
            <w:color w:val="auto"/>
            <w:u w:val="none"/>
            <w:lang w:val="en-US"/>
          </w:rPr>
          <w:t xml:space="preserve"> campaigners</w:t>
        </w:r>
      </w:hyperlink>
      <w:r w:rsidRPr="0017107B">
        <w:rPr>
          <w:lang w:val="en-US"/>
        </w:rPr>
        <w:t xml:space="preserve"> as a possible model for UK policy, is one arm of the country’s </w:t>
      </w:r>
      <w:hyperlink r:id="rId12" w:history="1">
        <w:r w:rsidRPr="0017107B">
          <w:rPr>
            <w:rStyle w:val="Lienhypertexte"/>
            <w:color w:val="auto"/>
            <w:u w:val="none"/>
            <w:lang w:val="en-US"/>
          </w:rPr>
          <w:t>infamous border control measures</w:t>
        </w:r>
      </w:hyperlink>
      <w:r w:rsidRPr="0017107B">
        <w:rPr>
          <w:lang w:val="en-US"/>
        </w:rPr>
        <w:t>.</w:t>
      </w:r>
    </w:p>
    <w:p w:rsidR="00793FA5" w:rsidRPr="0017107B" w:rsidRDefault="00793FA5" w:rsidP="00793FA5">
      <w:pPr>
        <w:pStyle w:val="NormalWeb"/>
        <w:rPr>
          <w:lang w:val="en-US"/>
        </w:rPr>
      </w:pPr>
      <w:r w:rsidRPr="0017107B">
        <w:rPr>
          <w:lang w:val="en-US"/>
        </w:rPr>
        <w:t xml:space="preserve">Skilled migrants made up about 68% of the 190,000 places in Australia’s 2014-15 migration </w:t>
      </w:r>
      <w:proofErr w:type="spellStart"/>
      <w:r w:rsidRPr="0017107B">
        <w:rPr>
          <w:lang w:val="en-US"/>
        </w:rPr>
        <w:t>programme</w:t>
      </w:r>
      <w:proofErr w:type="spellEnd"/>
      <w:r w:rsidRPr="0017107B">
        <w:rPr>
          <w:lang w:val="en-US"/>
        </w:rPr>
        <w:t xml:space="preserve">, which is separate from the humanitarian </w:t>
      </w:r>
      <w:proofErr w:type="spellStart"/>
      <w:r w:rsidRPr="0017107B">
        <w:rPr>
          <w:lang w:val="en-US"/>
        </w:rPr>
        <w:t>programme</w:t>
      </w:r>
      <w:proofErr w:type="spellEnd"/>
      <w:r w:rsidRPr="0017107B">
        <w:rPr>
          <w:lang w:val="en-US"/>
        </w:rPr>
        <w:t>.</w:t>
      </w:r>
    </w:p>
    <w:p w:rsidR="00793FA5" w:rsidRPr="0017107B" w:rsidRDefault="00793FA5" w:rsidP="00793FA5">
      <w:pPr>
        <w:pStyle w:val="NormalWeb"/>
        <w:rPr>
          <w:lang w:val="en-US"/>
        </w:rPr>
      </w:pPr>
      <w:r w:rsidRPr="0017107B">
        <w:rPr>
          <w:lang w:val="en-US"/>
        </w:rPr>
        <w:t xml:space="preserve">The migration </w:t>
      </w:r>
      <w:proofErr w:type="spellStart"/>
      <w:r w:rsidRPr="0017107B">
        <w:rPr>
          <w:lang w:val="en-US"/>
        </w:rPr>
        <w:t>programme</w:t>
      </w:r>
      <w:proofErr w:type="spellEnd"/>
      <w:r w:rsidRPr="0017107B">
        <w:rPr>
          <w:lang w:val="en-US"/>
        </w:rPr>
        <w:t xml:space="preserve"> controls the variety and number of workers moving to the country, and according to the Department of Immigration is “specifically designed to target migrants who have skills or outstanding abilities that will contribute to the Australian economy” and to fill </w:t>
      </w:r>
      <w:proofErr w:type="spellStart"/>
      <w:r w:rsidRPr="0017107B">
        <w:rPr>
          <w:lang w:val="en-US"/>
        </w:rPr>
        <w:t>labour</w:t>
      </w:r>
      <w:proofErr w:type="spellEnd"/>
      <w:r w:rsidRPr="0017107B">
        <w:rPr>
          <w:lang w:val="en-US"/>
        </w:rPr>
        <w:t xml:space="preserve"> shortages.</w:t>
      </w:r>
    </w:p>
    <w:p w:rsidR="00793FA5" w:rsidRPr="0017107B" w:rsidRDefault="00793FA5" w:rsidP="00793FA5">
      <w:pPr>
        <w:pStyle w:val="NormalWeb"/>
        <w:rPr>
          <w:lang w:val="en-US"/>
        </w:rPr>
      </w:pPr>
      <w:r w:rsidRPr="0017107B">
        <w:rPr>
          <w:lang w:val="en-US"/>
        </w:rPr>
        <w:t xml:space="preserve">Over the past 15 years or so, Australia’s non-humanitarian migration policy has evolved from its original “populate or perish” focus to one seeking people who will make a specific contribution to the economy. </w:t>
      </w:r>
      <w:hyperlink r:id="rId13" w:history="1">
        <w:r w:rsidRPr="0017107B">
          <w:rPr>
            <w:rStyle w:val="Lienhypertexte"/>
            <w:color w:val="auto"/>
            <w:u w:val="none"/>
            <w:lang w:val="en-US"/>
          </w:rPr>
          <w:t>A background note by the Australian parliamentary library</w:t>
        </w:r>
      </w:hyperlink>
      <w:r w:rsidRPr="0017107B">
        <w:rPr>
          <w:lang w:val="en-US"/>
        </w:rPr>
        <w:t xml:space="preserve"> notes a change in policy in the late 1990s resulted in a shift in the balance of permanent migrants from a majority coming through the family stream – that is, reuniting family members – to majority skilled migrants.</w:t>
      </w:r>
    </w:p>
    <w:p w:rsidR="00793FA5" w:rsidRPr="0017107B" w:rsidRDefault="00793FA5" w:rsidP="00793FA5">
      <w:pPr>
        <w:pStyle w:val="NormalWeb"/>
        <w:rPr>
          <w:lang w:val="en-US"/>
        </w:rPr>
      </w:pPr>
      <w:r w:rsidRPr="0017107B">
        <w:rPr>
          <w:lang w:val="en-US"/>
        </w:rPr>
        <w:t xml:space="preserve">To qualify for a range of Australian skilled visas, people must satisfy a points-based assessment. Points are awarded in a number of categories. </w:t>
      </w:r>
    </w:p>
    <w:p w:rsidR="00793FA5" w:rsidRPr="0017107B" w:rsidRDefault="00793FA5" w:rsidP="00793FA5">
      <w:pPr>
        <w:pStyle w:val="Titre2"/>
        <w:rPr>
          <w:color w:val="auto"/>
          <w:lang w:val="en-US"/>
        </w:rPr>
      </w:pPr>
      <w:r w:rsidRPr="0017107B">
        <w:rPr>
          <w:rStyle w:val="lev"/>
          <w:bCs w:val="0"/>
          <w:color w:val="auto"/>
          <w:lang w:val="en-US"/>
        </w:rPr>
        <w:lastRenderedPageBreak/>
        <w:t>Age requirements</w:t>
      </w:r>
    </w:p>
    <w:p w:rsidR="00793FA5" w:rsidRPr="0017107B" w:rsidRDefault="00793FA5" w:rsidP="00793FA5">
      <w:pPr>
        <w:pStyle w:val="NormalWeb"/>
        <w:rPr>
          <w:lang w:val="en-US"/>
        </w:rPr>
      </w:pPr>
      <w:r w:rsidRPr="0017107B">
        <w:rPr>
          <w:lang w:val="en-US"/>
        </w:rPr>
        <w:t>Applicants must be under 50.</w:t>
      </w:r>
      <w:r w:rsidRPr="0017107B">
        <w:rPr>
          <w:rStyle w:val="lev"/>
          <w:lang w:val="en-US"/>
        </w:rPr>
        <w:t xml:space="preserve"> </w:t>
      </w:r>
      <w:r w:rsidRPr="0017107B">
        <w:rPr>
          <w:lang w:val="en-US"/>
        </w:rPr>
        <w:t>Any applicants aged between 25 and 32 automatically start with half of the required 60 points. Those aged between 45 and 49 start with zero.</w:t>
      </w:r>
    </w:p>
    <w:p w:rsidR="00793FA5" w:rsidRPr="0017107B" w:rsidRDefault="00793FA5" w:rsidP="00793FA5">
      <w:pPr>
        <w:pStyle w:val="Titre2"/>
        <w:rPr>
          <w:b/>
          <w:color w:val="auto"/>
          <w:lang w:val="en-US"/>
        </w:rPr>
      </w:pPr>
      <w:r w:rsidRPr="0017107B">
        <w:rPr>
          <w:b/>
          <w:color w:val="auto"/>
          <w:lang w:val="en-US"/>
        </w:rPr>
        <w:t>Competency in English</w:t>
      </w:r>
    </w:p>
    <w:p w:rsidR="00793FA5" w:rsidRPr="0017107B" w:rsidRDefault="00793FA5" w:rsidP="00793FA5">
      <w:pPr>
        <w:pStyle w:val="NormalWeb"/>
        <w:rPr>
          <w:lang w:val="en-US"/>
        </w:rPr>
      </w:pPr>
      <w:r w:rsidRPr="0017107B">
        <w:rPr>
          <w:lang w:val="en-US"/>
        </w:rPr>
        <w:t>All applicants must demonstrate a basic competence in English.</w:t>
      </w:r>
      <w:r w:rsidRPr="0017107B">
        <w:rPr>
          <w:rStyle w:val="lev"/>
          <w:lang w:val="en-US"/>
        </w:rPr>
        <w:t xml:space="preserve"> </w:t>
      </w:r>
      <w:r w:rsidRPr="0017107B">
        <w:rPr>
          <w:lang w:val="en-US"/>
        </w:rPr>
        <w:t xml:space="preserve">But they are only awarded points if their language skills are deemed “proficient” or “superior”. </w:t>
      </w:r>
    </w:p>
    <w:p w:rsidR="00793FA5" w:rsidRPr="0017107B" w:rsidRDefault="00793FA5" w:rsidP="00793FA5">
      <w:pPr>
        <w:pStyle w:val="Titre2"/>
        <w:rPr>
          <w:b/>
          <w:color w:val="auto"/>
          <w:lang w:val="en-US"/>
        </w:rPr>
      </w:pPr>
      <w:r w:rsidRPr="0017107B">
        <w:rPr>
          <w:b/>
          <w:color w:val="auto"/>
          <w:lang w:val="en-US"/>
        </w:rPr>
        <w:t>Qualifications and experience</w:t>
      </w:r>
    </w:p>
    <w:p w:rsidR="00793FA5" w:rsidRPr="0017107B" w:rsidRDefault="00793FA5" w:rsidP="00793FA5">
      <w:pPr>
        <w:pStyle w:val="NormalWeb"/>
        <w:rPr>
          <w:lang w:val="en-US"/>
        </w:rPr>
      </w:pPr>
      <w:r w:rsidRPr="0017107B">
        <w:rPr>
          <w:lang w:val="en-US"/>
        </w:rPr>
        <w:t xml:space="preserve">The remaining points to achieve the minimum 60 are awarded for certain qualifications and employment histories – gained in Australia or overseas – or other factors including tertiary education and whether an applicant’s partner fulfils certain requirements. A doctorate from an institution </w:t>
      </w:r>
      <w:proofErr w:type="spellStart"/>
      <w:r w:rsidRPr="0017107B">
        <w:rPr>
          <w:lang w:val="en-US"/>
        </w:rPr>
        <w:t>recognised</w:t>
      </w:r>
      <w:proofErr w:type="spellEnd"/>
      <w:r w:rsidRPr="0017107B">
        <w:rPr>
          <w:lang w:val="en-US"/>
        </w:rPr>
        <w:t xml:space="preserve"> by Australia is worth 20 points, for example.</w:t>
      </w:r>
    </w:p>
    <w:p w:rsidR="00793FA5" w:rsidRPr="0017107B" w:rsidRDefault="00793FA5" w:rsidP="00793FA5">
      <w:pPr>
        <w:pStyle w:val="NormalWeb"/>
        <w:rPr>
          <w:lang w:val="en-US"/>
        </w:rPr>
      </w:pPr>
      <w:r w:rsidRPr="0017107B">
        <w:rPr>
          <w:lang w:val="en-US"/>
        </w:rPr>
        <w:t>Prospective residents can also gain points if they have previously worked in Australia, or if they have studied in certain specified parts of the country, such as metropolitan areas with low population growth.</w:t>
      </w:r>
    </w:p>
    <w:p w:rsidR="00793FA5" w:rsidRPr="0017107B" w:rsidRDefault="00793FA5" w:rsidP="00793FA5">
      <w:pPr>
        <w:pStyle w:val="Titre2"/>
        <w:rPr>
          <w:b/>
          <w:color w:val="auto"/>
          <w:lang w:val="en-US"/>
        </w:rPr>
      </w:pPr>
      <w:r w:rsidRPr="0017107B">
        <w:rPr>
          <w:b/>
          <w:color w:val="auto"/>
          <w:lang w:val="en-US"/>
        </w:rPr>
        <w:t>Occupation</w:t>
      </w:r>
    </w:p>
    <w:p w:rsidR="00793FA5" w:rsidRPr="0017107B" w:rsidRDefault="00793FA5" w:rsidP="00793FA5">
      <w:pPr>
        <w:pStyle w:val="NormalWeb"/>
        <w:rPr>
          <w:lang w:val="en-US"/>
        </w:rPr>
      </w:pPr>
      <w:r w:rsidRPr="0017107B">
        <w:rPr>
          <w:lang w:val="en-US"/>
        </w:rPr>
        <w:t>For some visa subclasses, sponsorship by an employer or family member or nomination by a government is required.</w:t>
      </w:r>
    </w:p>
    <w:p w:rsidR="00793FA5" w:rsidRPr="0017107B" w:rsidRDefault="00793FA5" w:rsidP="00793FA5">
      <w:pPr>
        <w:pStyle w:val="NormalWeb"/>
        <w:rPr>
          <w:lang w:val="en-US"/>
        </w:rPr>
      </w:pPr>
      <w:r w:rsidRPr="0017107B">
        <w:rPr>
          <w:lang w:val="en-US"/>
        </w:rPr>
        <w:t xml:space="preserve">If an applicant is not sponsored by an employer, their occupation must be on </w:t>
      </w:r>
      <w:hyperlink r:id="rId14" w:history="1">
        <w:r w:rsidRPr="0017107B">
          <w:rPr>
            <w:rStyle w:val="Lienhypertexte"/>
            <w:color w:val="auto"/>
            <w:u w:val="none"/>
            <w:lang w:val="en-US"/>
          </w:rPr>
          <w:t>an approved list</w:t>
        </w:r>
      </w:hyperlink>
      <w:r w:rsidRPr="0017107B">
        <w:rPr>
          <w:lang w:val="en-US"/>
        </w:rPr>
        <w:t xml:space="preserve">. For each occupation, there is </w:t>
      </w:r>
      <w:proofErr w:type="spellStart"/>
      <w:r w:rsidRPr="0017107B">
        <w:rPr>
          <w:lang w:val="en-US"/>
        </w:rPr>
        <w:t>is</w:t>
      </w:r>
      <w:proofErr w:type="spellEnd"/>
      <w:r w:rsidRPr="0017107B">
        <w:rPr>
          <w:lang w:val="en-US"/>
        </w:rPr>
        <w:t xml:space="preserve"> a limit on the number of applications that can be accepted. For the 2015-16 intake, Australia has already approved all 1,000 available visas for auditors, company secretaries and corporate treasurers; the 1,788 industrial, mechanical and production engineers; and 1,000 other engineering professionals.</w:t>
      </w:r>
    </w:p>
    <w:p w:rsidR="00793FA5" w:rsidRPr="0017107B" w:rsidRDefault="00793FA5" w:rsidP="00793FA5">
      <w:pPr>
        <w:pStyle w:val="NormalWeb"/>
        <w:rPr>
          <w:lang w:val="en-US"/>
        </w:rPr>
      </w:pPr>
      <w:r w:rsidRPr="0017107B">
        <w:rPr>
          <w:lang w:val="en-US"/>
        </w:rPr>
        <w:t>But if you are a (non-primary) school teacher, a vet or a cartographer, there are still thousands of places left.</w:t>
      </w:r>
    </w:p>
    <w:p w:rsidR="00793FA5" w:rsidRDefault="00793FA5" w:rsidP="00793FA5">
      <w:r>
        <w:br w:type="page"/>
      </w:r>
    </w:p>
    <w:p w:rsidR="00793FA5" w:rsidRDefault="00793FA5" w:rsidP="00793FA5"/>
    <w:p w:rsidR="00793FA5" w:rsidRPr="0093172A" w:rsidRDefault="00793FA5" w:rsidP="00793FA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3172A">
        <w:rPr>
          <w:rFonts w:ascii="Times New Roman" w:eastAsia="Times New Roman" w:hAnsi="Times New Roman" w:cs="Times New Roman"/>
          <w:b/>
          <w:bCs/>
          <w:sz w:val="27"/>
          <w:szCs w:val="27"/>
          <w:lang w:eastAsia="fr-FR"/>
        </w:rPr>
        <w:t>Exercise</w:t>
      </w:r>
      <w:proofErr w:type="spellEnd"/>
      <w:r w:rsidRPr="0093172A">
        <w:rPr>
          <w:rFonts w:ascii="Times New Roman" w:eastAsia="Times New Roman" w:hAnsi="Times New Roman" w:cs="Times New Roman"/>
          <w:b/>
          <w:bCs/>
          <w:sz w:val="27"/>
          <w:szCs w:val="27"/>
          <w:lang w:eastAsia="fr-FR"/>
        </w:rPr>
        <w:t xml:space="preserve"> 1 – </w:t>
      </w:r>
      <w:proofErr w:type="spellStart"/>
      <w:r w:rsidRPr="0093172A">
        <w:rPr>
          <w:rFonts w:ascii="Times New Roman" w:eastAsia="Times New Roman" w:hAnsi="Times New Roman" w:cs="Times New Roman"/>
          <w:b/>
          <w:bCs/>
          <w:sz w:val="27"/>
          <w:szCs w:val="27"/>
          <w:lang w:eastAsia="fr-FR"/>
        </w:rPr>
        <w:t>Comprehension</w:t>
      </w:r>
      <w:proofErr w:type="spellEnd"/>
      <w:r w:rsidRPr="0093172A">
        <w:rPr>
          <w:rFonts w:ascii="Times New Roman" w:eastAsia="Times New Roman" w:hAnsi="Times New Roman" w:cs="Times New Roman"/>
          <w:b/>
          <w:bCs/>
          <w:sz w:val="27"/>
          <w:szCs w:val="27"/>
          <w:lang w:eastAsia="fr-FR"/>
        </w:rPr>
        <w:t xml:space="preserve"> Questions (Short </w:t>
      </w:r>
      <w:proofErr w:type="spellStart"/>
      <w:r w:rsidRPr="0093172A">
        <w:rPr>
          <w:rFonts w:ascii="Times New Roman" w:eastAsia="Times New Roman" w:hAnsi="Times New Roman" w:cs="Times New Roman"/>
          <w:b/>
          <w:bCs/>
          <w:sz w:val="27"/>
          <w:szCs w:val="27"/>
          <w:lang w:eastAsia="fr-FR"/>
        </w:rPr>
        <w:t>Answers</w:t>
      </w:r>
      <w:proofErr w:type="spellEnd"/>
      <w:r w:rsidRPr="0093172A">
        <w:rPr>
          <w:rFonts w:ascii="Times New Roman" w:eastAsia="Times New Roman" w:hAnsi="Times New Roman" w:cs="Times New Roman"/>
          <w:b/>
          <w:bCs/>
          <w:sz w:val="27"/>
          <w:szCs w:val="27"/>
          <w:lang w:eastAsia="fr-FR"/>
        </w:rPr>
        <w:t>)</w:t>
      </w:r>
    </w:p>
    <w:p w:rsidR="00793FA5" w:rsidRPr="0093172A"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Answer</w:t>
      </w:r>
      <w:proofErr w:type="spellEnd"/>
      <w:r w:rsidRPr="0093172A">
        <w:rPr>
          <w:rFonts w:ascii="Times New Roman" w:eastAsia="Times New Roman" w:hAnsi="Times New Roman" w:cs="Times New Roman"/>
          <w:sz w:val="24"/>
          <w:szCs w:val="24"/>
          <w:lang w:eastAsia="fr-FR"/>
        </w:rPr>
        <w:t xml:space="preserve"> the questions in </w:t>
      </w:r>
      <w:proofErr w:type="spellStart"/>
      <w:r w:rsidRPr="0093172A">
        <w:rPr>
          <w:rFonts w:ascii="Times New Roman" w:eastAsia="Times New Roman" w:hAnsi="Times New Roman" w:cs="Times New Roman"/>
          <w:sz w:val="24"/>
          <w:szCs w:val="24"/>
          <w:lang w:eastAsia="fr-FR"/>
        </w:rPr>
        <w:t>complete</w:t>
      </w:r>
      <w:proofErr w:type="spellEnd"/>
      <w:r w:rsidRPr="0093172A">
        <w:rPr>
          <w:rFonts w:ascii="Times New Roman" w:eastAsia="Times New Roman" w:hAnsi="Times New Roman" w:cs="Times New Roman"/>
          <w:sz w:val="24"/>
          <w:szCs w:val="24"/>
          <w:lang w:eastAsia="fr-FR"/>
        </w:rPr>
        <w:t xml:space="preserve"> sentences.</w:t>
      </w:r>
    </w:p>
    <w:p w:rsidR="00793FA5" w:rsidRPr="0093172A" w:rsidRDefault="00793FA5" w:rsidP="00793F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What</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percentage</w:t>
      </w:r>
      <w:proofErr w:type="spellEnd"/>
      <w:r w:rsidRPr="0093172A">
        <w:rPr>
          <w:rFonts w:ascii="Times New Roman" w:eastAsia="Times New Roman" w:hAnsi="Times New Roman" w:cs="Times New Roman"/>
          <w:sz w:val="24"/>
          <w:szCs w:val="24"/>
          <w:lang w:eastAsia="fr-FR"/>
        </w:rPr>
        <w:t xml:space="preserve"> of the 2014–15 migration programme </w:t>
      </w:r>
      <w:proofErr w:type="spellStart"/>
      <w:r w:rsidRPr="0093172A">
        <w:rPr>
          <w:rFonts w:ascii="Times New Roman" w:eastAsia="Times New Roman" w:hAnsi="Times New Roman" w:cs="Times New Roman"/>
          <w:sz w:val="24"/>
          <w:szCs w:val="24"/>
          <w:lang w:eastAsia="fr-FR"/>
        </w:rPr>
        <w:t>was</w:t>
      </w:r>
      <w:proofErr w:type="spellEnd"/>
      <w:r w:rsidRPr="0093172A">
        <w:rPr>
          <w:rFonts w:ascii="Times New Roman" w:eastAsia="Times New Roman" w:hAnsi="Times New Roman" w:cs="Times New Roman"/>
          <w:sz w:val="24"/>
          <w:szCs w:val="24"/>
          <w:lang w:eastAsia="fr-FR"/>
        </w:rPr>
        <w:t xml:space="preserve"> made up of </w:t>
      </w:r>
      <w:proofErr w:type="spellStart"/>
      <w:r w:rsidRPr="0093172A">
        <w:rPr>
          <w:rFonts w:ascii="Times New Roman" w:eastAsia="Times New Roman" w:hAnsi="Times New Roman" w:cs="Times New Roman"/>
          <w:sz w:val="24"/>
          <w:szCs w:val="24"/>
          <w:lang w:eastAsia="fr-FR"/>
        </w:rPr>
        <w:t>skilled</w:t>
      </w:r>
      <w:proofErr w:type="spellEnd"/>
      <w:r w:rsidRPr="0093172A">
        <w:rPr>
          <w:rFonts w:ascii="Times New Roman" w:eastAsia="Times New Roman" w:hAnsi="Times New Roman" w:cs="Times New Roman"/>
          <w:sz w:val="24"/>
          <w:szCs w:val="24"/>
          <w:lang w:eastAsia="fr-FR"/>
        </w:rPr>
        <w:t xml:space="preserve"> </w:t>
      </w:r>
      <w:proofErr w:type="gramStart"/>
      <w:r w:rsidRPr="0093172A">
        <w:rPr>
          <w:rFonts w:ascii="Times New Roman" w:eastAsia="Times New Roman" w:hAnsi="Times New Roman" w:cs="Times New Roman"/>
          <w:sz w:val="24"/>
          <w:szCs w:val="24"/>
          <w:lang w:eastAsia="fr-FR"/>
        </w:rPr>
        <w:t>migrants?</w:t>
      </w:r>
      <w:proofErr w:type="gramEnd"/>
    </w:p>
    <w:p w:rsidR="00793FA5" w:rsidRPr="0093172A" w:rsidRDefault="00793FA5" w:rsidP="00793F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What</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was</w:t>
      </w:r>
      <w:proofErr w:type="spellEnd"/>
      <w:r w:rsidRPr="0093172A">
        <w:rPr>
          <w:rFonts w:ascii="Times New Roman" w:eastAsia="Times New Roman" w:hAnsi="Times New Roman" w:cs="Times New Roman"/>
          <w:sz w:val="24"/>
          <w:szCs w:val="24"/>
          <w:lang w:eastAsia="fr-FR"/>
        </w:rPr>
        <w:t xml:space="preserve"> the focus of </w:t>
      </w:r>
      <w:proofErr w:type="spellStart"/>
      <w:r w:rsidRPr="0093172A">
        <w:rPr>
          <w:rFonts w:ascii="Times New Roman" w:eastAsia="Times New Roman" w:hAnsi="Times New Roman" w:cs="Times New Roman"/>
          <w:sz w:val="24"/>
          <w:szCs w:val="24"/>
          <w:lang w:eastAsia="fr-FR"/>
        </w:rPr>
        <w:t>Australia’s</w:t>
      </w:r>
      <w:proofErr w:type="spellEnd"/>
      <w:r w:rsidRPr="0093172A">
        <w:rPr>
          <w:rFonts w:ascii="Times New Roman" w:eastAsia="Times New Roman" w:hAnsi="Times New Roman" w:cs="Times New Roman"/>
          <w:sz w:val="24"/>
          <w:szCs w:val="24"/>
          <w:lang w:eastAsia="fr-FR"/>
        </w:rPr>
        <w:t xml:space="preserve"> migration </w:t>
      </w:r>
      <w:proofErr w:type="spellStart"/>
      <w:r w:rsidRPr="0093172A">
        <w:rPr>
          <w:rFonts w:ascii="Times New Roman" w:eastAsia="Times New Roman" w:hAnsi="Times New Roman" w:cs="Times New Roman"/>
          <w:sz w:val="24"/>
          <w:szCs w:val="24"/>
          <w:lang w:eastAsia="fr-FR"/>
        </w:rPr>
        <w:t>policy</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before</w:t>
      </w:r>
      <w:proofErr w:type="spellEnd"/>
      <w:r w:rsidRPr="0093172A">
        <w:rPr>
          <w:rFonts w:ascii="Times New Roman" w:eastAsia="Times New Roman" w:hAnsi="Times New Roman" w:cs="Times New Roman"/>
          <w:sz w:val="24"/>
          <w:szCs w:val="24"/>
          <w:lang w:eastAsia="fr-FR"/>
        </w:rPr>
        <w:t xml:space="preserve"> the </w:t>
      </w:r>
      <w:proofErr w:type="spellStart"/>
      <w:r w:rsidRPr="0093172A">
        <w:rPr>
          <w:rFonts w:ascii="Times New Roman" w:eastAsia="Times New Roman" w:hAnsi="Times New Roman" w:cs="Times New Roman"/>
          <w:sz w:val="24"/>
          <w:szCs w:val="24"/>
          <w:lang w:eastAsia="fr-FR"/>
        </w:rPr>
        <w:t>late</w:t>
      </w:r>
      <w:proofErr w:type="spellEnd"/>
      <w:r w:rsidRPr="0093172A">
        <w:rPr>
          <w:rFonts w:ascii="Times New Roman" w:eastAsia="Times New Roman" w:hAnsi="Times New Roman" w:cs="Times New Roman"/>
          <w:sz w:val="24"/>
          <w:szCs w:val="24"/>
          <w:lang w:eastAsia="fr-FR"/>
        </w:rPr>
        <w:t xml:space="preserve"> 1990</w:t>
      </w:r>
      <w:proofErr w:type="gramStart"/>
      <w:r w:rsidRPr="0093172A">
        <w:rPr>
          <w:rFonts w:ascii="Times New Roman" w:eastAsia="Times New Roman" w:hAnsi="Times New Roman" w:cs="Times New Roman"/>
          <w:sz w:val="24"/>
          <w:szCs w:val="24"/>
          <w:lang w:eastAsia="fr-FR"/>
        </w:rPr>
        <w:t>s?</w:t>
      </w:r>
      <w:proofErr w:type="gramEnd"/>
    </w:p>
    <w:p w:rsidR="00793FA5" w:rsidRPr="0093172A" w:rsidRDefault="00793FA5" w:rsidP="00793F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What</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is</w:t>
      </w:r>
      <w:proofErr w:type="spellEnd"/>
      <w:r w:rsidRPr="0093172A">
        <w:rPr>
          <w:rFonts w:ascii="Times New Roman" w:eastAsia="Times New Roman" w:hAnsi="Times New Roman" w:cs="Times New Roman"/>
          <w:sz w:val="24"/>
          <w:szCs w:val="24"/>
          <w:lang w:eastAsia="fr-FR"/>
        </w:rPr>
        <w:t xml:space="preserve"> the minimum </w:t>
      </w:r>
      <w:proofErr w:type="spellStart"/>
      <w:r w:rsidRPr="0093172A">
        <w:rPr>
          <w:rFonts w:ascii="Times New Roman" w:eastAsia="Times New Roman" w:hAnsi="Times New Roman" w:cs="Times New Roman"/>
          <w:sz w:val="24"/>
          <w:szCs w:val="24"/>
          <w:lang w:eastAsia="fr-FR"/>
        </w:rPr>
        <w:t>number</w:t>
      </w:r>
      <w:proofErr w:type="spellEnd"/>
      <w:r w:rsidRPr="0093172A">
        <w:rPr>
          <w:rFonts w:ascii="Times New Roman" w:eastAsia="Times New Roman" w:hAnsi="Times New Roman" w:cs="Times New Roman"/>
          <w:sz w:val="24"/>
          <w:szCs w:val="24"/>
          <w:lang w:eastAsia="fr-FR"/>
        </w:rPr>
        <w:t xml:space="preserve"> of points </w:t>
      </w:r>
      <w:proofErr w:type="spellStart"/>
      <w:r w:rsidRPr="0093172A">
        <w:rPr>
          <w:rFonts w:ascii="Times New Roman" w:eastAsia="Times New Roman" w:hAnsi="Times New Roman" w:cs="Times New Roman"/>
          <w:sz w:val="24"/>
          <w:szCs w:val="24"/>
          <w:lang w:eastAsia="fr-FR"/>
        </w:rPr>
        <w:t>required</w:t>
      </w:r>
      <w:proofErr w:type="spellEnd"/>
      <w:r w:rsidRPr="0093172A">
        <w:rPr>
          <w:rFonts w:ascii="Times New Roman" w:eastAsia="Times New Roman" w:hAnsi="Times New Roman" w:cs="Times New Roman"/>
          <w:sz w:val="24"/>
          <w:szCs w:val="24"/>
          <w:lang w:eastAsia="fr-FR"/>
        </w:rPr>
        <w:t xml:space="preserve"> to </w:t>
      </w:r>
      <w:proofErr w:type="spellStart"/>
      <w:r w:rsidRPr="0093172A">
        <w:rPr>
          <w:rFonts w:ascii="Times New Roman" w:eastAsia="Times New Roman" w:hAnsi="Times New Roman" w:cs="Times New Roman"/>
          <w:sz w:val="24"/>
          <w:szCs w:val="24"/>
          <w:lang w:eastAsia="fr-FR"/>
        </w:rPr>
        <w:t>qualify</w:t>
      </w:r>
      <w:proofErr w:type="spellEnd"/>
      <w:r w:rsidRPr="0093172A">
        <w:rPr>
          <w:rFonts w:ascii="Times New Roman" w:eastAsia="Times New Roman" w:hAnsi="Times New Roman" w:cs="Times New Roman"/>
          <w:sz w:val="24"/>
          <w:szCs w:val="24"/>
          <w:lang w:eastAsia="fr-FR"/>
        </w:rPr>
        <w:t xml:space="preserve"> for a </w:t>
      </w:r>
      <w:proofErr w:type="spellStart"/>
      <w:r w:rsidRPr="0093172A">
        <w:rPr>
          <w:rFonts w:ascii="Times New Roman" w:eastAsia="Times New Roman" w:hAnsi="Times New Roman" w:cs="Times New Roman"/>
          <w:sz w:val="24"/>
          <w:szCs w:val="24"/>
          <w:lang w:eastAsia="fr-FR"/>
        </w:rPr>
        <w:t>skilled</w:t>
      </w:r>
      <w:proofErr w:type="spellEnd"/>
      <w:r w:rsidRPr="0093172A">
        <w:rPr>
          <w:rFonts w:ascii="Times New Roman" w:eastAsia="Times New Roman" w:hAnsi="Times New Roman" w:cs="Times New Roman"/>
          <w:sz w:val="24"/>
          <w:szCs w:val="24"/>
          <w:lang w:eastAsia="fr-FR"/>
        </w:rPr>
        <w:t xml:space="preserve"> </w:t>
      </w:r>
      <w:proofErr w:type="gramStart"/>
      <w:r w:rsidRPr="0093172A">
        <w:rPr>
          <w:rFonts w:ascii="Times New Roman" w:eastAsia="Times New Roman" w:hAnsi="Times New Roman" w:cs="Times New Roman"/>
          <w:sz w:val="24"/>
          <w:szCs w:val="24"/>
          <w:lang w:eastAsia="fr-FR"/>
        </w:rPr>
        <w:t>visa?</w:t>
      </w:r>
      <w:proofErr w:type="gramEnd"/>
    </w:p>
    <w:p w:rsidR="00793FA5" w:rsidRPr="0093172A" w:rsidRDefault="00793FA5" w:rsidP="00793F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How </w:t>
      </w:r>
      <w:proofErr w:type="spellStart"/>
      <w:r w:rsidRPr="0093172A">
        <w:rPr>
          <w:rFonts w:ascii="Times New Roman" w:eastAsia="Times New Roman" w:hAnsi="Times New Roman" w:cs="Times New Roman"/>
          <w:sz w:val="24"/>
          <w:szCs w:val="24"/>
          <w:lang w:eastAsia="fr-FR"/>
        </w:rPr>
        <w:t>many</w:t>
      </w:r>
      <w:proofErr w:type="spellEnd"/>
      <w:r w:rsidRPr="0093172A">
        <w:rPr>
          <w:rFonts w:ascii="Times New Roman" w:eastAsia="Times New Roman" w:hAnsi="Times New Roman" w:cs="Times New Roman"/>
          <w:sz w:val="24"/>
          <w:szCs w:val="24"/>
          <w:lang w:eastAsia="fr-FR"/>
        </w:rPr>
        <w:t xml:space="preserve"> points </w:t>
      </w:r>
      <w:proofErr w:type="spellStart"/>
      <w:r w:rsidRPr="0093172A">
        <w:rPr>
          <w:rFonts w:ascii="Times New Roman" w:eastAsia="Times New Roman" w:hAnsi="Times New Roman" w:cs="Times New Roman"/>
          <w:sz w:val="24"/>
          <w:szCs w:val="24"/>
          <w:lang w:eastAsia="fr-FR"/>
        </w:rPr>
        <w:t>does</w:t>
      </w:r>
      <w:proofErr w:type="spellEnd"/>
      <w:r w:rsidRPr="0093172A">
        <w:rPr>
          <w:rFonts w:ascii="Times New Roman" w:eastAsia="Times New Roman" w:hAnsi="Times New Roman" w:cs="Times New Roman"/>
          <w:sz w:val="24"/>
          <w:szCs w:val="24"/>
          <w:lang w:eastAsia="fr-FR"/>
        </w:rPr>
        <w:t xml:space="preserve"> a </w:t>
      </w:r>
      <w:proofErr w:type="spellStart"/>
      <w:r w:rsidRPr="0093172A">
        <w:rPr>
          <w:rFonts w:ascii="Times New Roman" w:eastAsia="Times New Roman" w:hAnsi="Times New Roman" w:cs="Times New Roman"/>
          <w:sz w:val="24"/>
          <w:szCs w:val="24"/>
          <w:lang w:eastAsia="fr-FR"/>
        </w:rPr>
        <w:t>doctorate</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from</w:t>
      </w:r>
      <w:proofErr w:type="spellEnd"/>
      <w:r w:rsidRPr="0093172A">
        <w:rPr>
          <w:rFonts w:ascii="Times New Roman" w:eastAsia="Times New Roman" w:hAnsi="Times New Roman" w:cs="Times New Roman"/>
          <w:sz w:val="24"/>
          <w:szCs w:val="24"/>
          <w:lang w:eastAsia="fr-FR"/>
        </w:rPr>
        <w:t xml:space="preserve"> a </w:t>
      </w:r>
      <w:proofErr w:type="spellStart"/>
      <w:r w:rsidRPr="0093172A">
        <w:rPr>
          <w:rFonts w:ascii="Times New Roman" w:eastAsia="Times New Roman" w:hAnsi="Times New Roman" w:cs="Times New Roman"/>
          <w:sz w:val="24"/>
          <w:szCs w:val="24"/>
          <w:lang w:eastAsia="fr-FR"/>
        </w:rPr>
        <w:t>recognised</w:t>
      </w:r>
      <w:proofErr w:type="spellEnd"/>
      <w:r w:rsidRPr="0093172A">
        <w:rPr>
          <w:rFonts w:ascii="Times New Roman" w:eastAsia="Times New Roman" w:hAnsi="Times New Roman" w:cs="Times New Roman"/>
          <w:sz w:val="24"/>
          <w:szCs w:val="24"/>
          <w:lang w:eastAsia="fr-FR"/>
        </w:rPr>
        <w:t xml:space="preserve"> institution </w:t>
      </w:r>
      <w:proofErr w:type="spellStart"/>
      <w:proofErr w:type="gramStart"/>
      <w:r w:rsidRPr="0093172A">
        <w:rPr>
          <w:rFonts w:ascii="Times New Roman" w:eastAsia="Times New Roman" w:hAnsi="Times New Roman" w:cs="Times New Roman"/>
          <w:sz w:val="24"/>
          <w:szCs w:val="24"/>
          <w:lang w:eastAsia="fr-FR"/>
        </w:rPr>
        <w:t>give</w:t>
      </w:r>
      <w:proofErr w:type="spellEnd"/>
      <w:r w:rsidRPr="0093172A">
        <w:rPr>
          <w:rFonts w:ascii="Times New Roman" w:eastAsia="Times New Roman" w:hAnsi="Times New Roman" w:cs="Times New Roman"/>
          <w:sz w:val="24"/>
          <w:szCs w:val="24"/>
          <w:lang w:eastAsia="fr-FR"/>
        </w:rPr>
        <w:t>?</w:t>
      </w:r>
      <w:proofErr w:type="gramEnd"/>
    </w:p>
    <w:p w:rsidR="00793FA5" w:rsidRPr="0093172A" w:rsidRDefault="00793FA5" w:rsidP="00793FA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What</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happens</w:t>
      </w:r>
      <w:proofErr w:type="spellEnd"/>
      <w:r w:rsidRPr="0093172A">
        <w:rPr>
          <w:rFonts w:ascii="Times New Roman" w:eastAsia="Times New Roman" w:hAnsi="Times New Roman" w:cs="Times New Roman"/>
          <w:sz w:val="24"/>
          <w:szCs w:val="24"/>
          <w:lang w:eastAsia="fr-FR"/>
        </w:rPr>
        <w:t xml:space="preserve"> if </w:t>
      </w:r>
      <w:proofErr w:type="spellStart"/>
      <w:r w:rsidRPr="0093172A">
        <w:rPr>
          <w:rFonts w:ascii="Times New Roman" w:eastAsia="Times New Roman" w:hAnsi="Times New Roman" w:cs="Times New Roman"/>
          <w:sz w:val="24"/>
          <w:szCs w:val="24"/>
          <w:lang w:eastAsia="fr-FR"/>
        </w:rPr>
        <w:t>someone</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is</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aged</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between</w:t>
      </w:r>
      <w:proofErr w:type="spellEnd"/>
      <w:r w:rsidRPr="0093172A">
        <w:rPr>
          <w:rFonts w:ascii="Times New Roman" w:eastAsia="Times New Roman" w:hAnsi="Times New Roman" w:cs="Times New Roman"/>
          <w:sz w:val="24"/>
          <w:szCs w:val="24"/>
          <w:lang w:eastAsia="fr-FR"/>
        </w:rPr>
        <w:t xml:space="preserve"> 45 and 49 </w:t>
      </w:r>
      <w:proofErr w:type="spellStart"/>
      <w:r w:rsidRPr="0093172A">
        <w:rPr>
          <w:rFonts w:ascii="Times New Roman" w:eastAsia="Times New Roman" w:hAnsi="Times New Roman" w:cs="Times New Roman"/>
          <w:sz w:val="24"/>
          <w:szCs w:val="24"/>
          <w:lang w:eastAsia="fr-FR"/>
        </w:rPr>
        <w:t>when</w:t>
      </w:r>
      <w:proofErr w:type="spellEnd"/>
      <w:r w:rsidRPr="0093172A">
        <w:rPr>
          <w:rFonts w:ascii="Times New Roman" w:eastAsia="Times New Roman" w:hAnsi="Times New Roman" w:cs="Times New Roman"/>
          <w:sz w:val="24"/>
          <w:szCs w:val="24"/>
          <w:lang w:eastAsia="fr-FR"/>
        </w:rPr>
        <w:t xml:space="preserve"> </w:t>
      </w:r>
      <w:proofErr w:type="spellStart"/>
      <w:proofErr w:type="gramStart"/>
      <w:r w:rsidRPr="0093172A">
        <w:rPr>
          <w:rFonts w:ascii="Times New Roman" w:eastAsia="Times New Roman" w:hAnsi="Times New Roman" w:cs="Times New Roman"/>
          <w:sz w:val="24"/>
          <w:szCs w:val="24"/>
          <w:lang w:eastAsia="fr-FR"/>
        </w:rPr>
        <w:t>applying</w:t>
      </w:r>
      <w:proofErr w:type="spellEnd"/>
      <w:r w:rsidRPr="0093172A">
        <w:rPr>
          <w:rFonts w:ascii="Times New Roman" w:eastAsia="Times New Roman" w:hAnsi="Times New Roman" w:cs="Times New Roman"/>
          <w:sz w:val="24"/>
          <w:szCs w:val="24"/>
          <w:lang w:eastAsia="fr-FR"/>
        </w:rPr>
        <w:t>?</w:t>
      </w:r>
      <w:proofErr w:type="gramEnd"/>
    </w:p>
    <w:p w:rsidR="00793FA5" w:rsidRPr="0093172A" w:rsidRDefault="00793FA5" w:rsidP="0090625D">
      <w:pPr>
        <w:spacing w:before="600" w:after="100" w:afterAutospacing="1" w:line="240" w:lineRule="auto"/>
        <w:outlineLvl w:val="2"/>
        <w:rPr>
          <w:rFonts w:ascii="Times New Roman" w:eastAsia="Times New Roman" w:hAnsi="Times New Roman" w:cs="Times New Roman"/>
          <w:b/>
          <w:bCs/>
          <w:sz w:val="27"/>
          <w:szCs w:val="27"/>
          <w:lang w:eastAsia="fr-FR"/>
        </w:rPr>
      </w:pPr>
      <w:proofErr w:type="spellStart"/>
      <w:r w:rsidRPr="0093172A">
        <w:rPr>
          <w:rFonts w:ascii="Times New Roman" w:eastAsia="Times New Roman" w:hAnsi="Times New Roman" w:cs="Times New Roman"/>
          <w:b/>
          <w:bCs/>
          <w:sz w:val="27"/>
          <w:szCs w:val="27"/>
          <w:lang w:eastAsia="fr-FR"/>
        </w:rPr>
        <w:t>Exercise</w:t>
      </w:r>
      <w:proofErr w:type="spellEnd"/>
      <w:r w:rsidRPr="0093172A">
        <w:rPr>
          <w:rFonts w:ascii="Times New Roman" w:eastAsia="Times New Roman" w:hAnsi="Times New Roman" w:cs="Times New Roman"/>
          <w:b/>
          <w:bCs/>
          <w:sz w:val="27"/>
          <w:szCs w:val="27"/>
          <w:lang w:eastAsia="fr-FR"/>
        </w:rPr>
        <w:t xml:space="preserve"> 2 – </w:t>
      </w:r>
      <w:proofErr w:type="spellStart"/>
      <w:r w:rsidRPr="0093172A">
        <w:rPr>
          <w:rFonts w:ascii="Times New Roman" w:eastAsia="Times New Roman" w:hAnsi="Times New Roman" w:cs="Times New Roman"/>
          <w:b/>
          <w:bCs/>
          <w:sz w:val="27"/>
          <w:szCs w:val="27"/>
          <w:lang w:eastAsia="fr-FR"/>
        </w:rPr>
        <w:t>Vocabulary</w:t>
      </w:r>
      <w:proofErr w:type="spellEnd"/>
      <w:r w:rsidRPr="0093172A">
        <w:rPr>
          <w:rFonts w:ascii="Times New Roman" w:eastAsia="Times New Roman" w:hAnsi="Times New Roman" w:cs="Times New Roman"/>
          <w:b/>
          <w:bCs/>
          <w:sz w:val="27"/>
          <w:szCs w:val="27"/>
          <w:lang w:eastAsia="fr-FR"/>
        </w:rPr>
        <w:t xml:space="preserve"> in </w:t>
      </w:r>
      <w:proofErr w:type="spellStart"/>
      <w:r w:rsidRPr="0093172A">
        <w:rPr>
          <w:rFonts w:ascii="Times New Roman" w:eastAsia="Times New Roman" w:hAnsi="Times New Roman" w:cs="Times New Roman"/>
          <w:b/>
          <w:bCs/>
          <w:sz w:val="27"/>
          <w:szCs w:val="27"/>
          <w:lang w:eastAsia="fr-FR"/>
        </w:rPr>
        <w:t>Context</w:t>
      </w:r>
      <w:proofErr w:type="spellEnd"/>
      <w:r w:rsidRPr="0093172A">
        <w:rPr>
          <w:rFonts w:ascii="Times New Roman" w:eastAsia="Times New Roman" w:hAnsi="Times New Roman" w:cs="Times New Roman"/>
          <w:b/>
          <w:bCs/>
          <w:sz w:val="27"/>
          <w:szCs w:val="27"/>
          <w:lang w:eastAsia="fr-FR"/>
        </w:rPr>
        <w:t xml:space="preserve"> (</w:t>
      </w:r>
      <w:proofErr w:type="spellStart"/>
      <w:r w:rsidRPr="0093172A">
        <w:rPr>
          <w:rFonts w:ascii="Times New Roman" w:eastAsia="Times New Roman" w:hAnsi="Times New Roman" w:cs="Times New Roman"/>
          <w:b/>
          <w:bCs/>
          <w:sz w:val="27"/>
          <w:szCs w:val="27"/>
          <w:lang w:eastAsia="fr-FR"/>
        </w:rPr>
        <w:t>Matching</w:t>
      </w:r>
      <w:proofErr w:type="spellEnd"/>
      <w:r w:rsidRPr="0093172A">
        <w:rPr>
          <w:rFonts w:ascii="Times New Roman" w:eastAsia="Times New Roman" w:hAnsi="Times New Roman" w:cs="Times New Roman"/>
          <w:b/>
          <w:bCs/>
          <w:sz w:val="27"/>
          <w:szCs w:val="27"/>
          <w:lang w:eastAsia="fr-FR"/>
        </w:rPr>
        <w:t>)</w:t>
      </w:r>
    </w:p>
    <w:p w:rsidR="00793FA5" w:rsidRPr="0093172A"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Match the </w:t>
      </w:r>
      <w:proofErr w:type="spellStart"/>
      <w:r w:rsidRPr="0093172A">
        <w:rPr>
          <w:rFonts w:ascii="Times New Roman" w:eastAsia="Times New Roman" w:hAnsi="Times New Roman" w:cs="Times New Roman"/>
          <w:sz w:val="24"/>
          <w:szCs w:val="24"/>
          <w:lang w:eastAsia="fr-FR"/>
        </w:rPr>
        <w:t>words</w:t>
      </w:r>
      <w:proofErr w:type="spellEnd"/>
      <w:r w:rsidRPr="0093172A">
        <w:rPr>
          <w:rFonts w:ascii="Times New Roman" w:eastAsia="Times New Roman" w:hAnsi="Times New Roman" w:cs="Times New Roman"/>
          <w:sz w:val="24"/>
          <w:szCs w:val="24"/>
          <w:lang w:eastAsia="fr-FR"/>
        </w:rPr>
        <w:t xml:space="preserve">/phrases (1–6) </w:t>
      </w:r>
      <w:proofErr w:type="spellStart"/>
      <w:r w:rsidRPr="0093172A">
        <w:rPr>
          <w:rFonts w:ascii="Times New Roman" w:eastAsia="Times New Roman" w:hAnsi="Times New Roman" w:cs="Times New Roman"/>
          <w:sz w:val="24"/>
          <w:szCs w:val="24"/>
          <w:lang w:eastAsia="fr-FR"/>
        </w:rPr>
        <w:t>with</w:t>
      </w:r>
      <w:proofErr w:type="spellEnd"/>
      <w:r w:rsidRPr="0093172A">
        <w:rPr>
          <w:rFonts w:ascii="Times New Roman" w:eastAsia="Times New Roman" w:hAnsi="Times New Roman" w:cs="Times New Roman"/>
          <w:sz w:val="24"/>
          <w:szCs w:val="24"/>
          <w:lang w:eastAsia="fr-FR"/>
        </w:rPr>
        <w:t xml:space="preserve"> the correct </w:t>
      </w:r>
      <w:proofErr w:type="spellStart"/>
      <w:r w:rsidRPr="0093172A">
        <w:rPr>
          <w:rFonts w:ascii="Times New Roman" w:eastAsia="Times New Roman" w:hAnsi="Times New Roman" w:cs="Times New Roman"/>
          <w:sz w:val="24"/>
          <w:szCs w:val="24"/>
          <w:lang w:eastAsia="fr-FR"/>
        </w:rPr>
        <w:t>definitions</w:t>
      </w:r>
      <w:proofErr w:type="spellEnd"/>
      <w:r w:rsidRPr="0093172A">
        <w:rPr>
          <w:rFonts w:ascii="Times New Roman" w:eastAsia="Times New Roman" w:hAnsi="Times New Roman" w:cs="Times New Roman"/>
          <w:sz w:val="24"/>
          <w:szCs w:val="24"/>
          <w:lang w:eastAsia="fr-FR"/>
        </w:rPr>
        <w:t xml:space="preserve"> (A–F).</w:t>
      </w:r>
    </w:p>
    <w:p w:rsidR="00793FA5" w:rsidRPr="0093172A" w:rsidRDefault="00793FA5" w:rsidP="00793F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Humanitarian</w:t>
      </w:r>
      <w:proofErr w:type="spellEnd"/>
      <w:r w:rsidRPr="0093172A">
        <w:rPr>
          <w:rFonts w:ascii="Times New Roman" w:eastAsia="Times New Roman" w:hAnsi="Times New Roman" w:cs="Times New Roman"/>
          <w:sz w:val="24"/>
          <w:szCs w:val="24"/>
          <w:lang w:eastAsia="fr-FR"/>
        </w:rPr>
        <w:t xml:space="preserve"> programme</w:t>
      </w:r>
    </w:p>
    <w:p w:rsidR="00793FA5" w:rsidRPr="0093172A" w:rsidRDefault="00793FA5" w:rsidP="00793F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Labour </w:t>
      </w:r>
      <w:proofErr w:type="spellStart"/>
      <w:r w:rsidRPr="0093172A">
        <w:rPr>
          <w:rFonts w:ascii="Times New Roman" w:eastAsia="Times New Roman" w:hAnsi="Times New Roman" w:cs="Times New Roman"/>
          <w:sz w:val="24"/>
          <w:szCs w:val="24"/>
          <w:lang w:eastAsia="fr-FR"/>
        </w:rPr>
        <w:t>shortages</w:t>
      </w:r>
      <w:proofErr w:type="spellEnd"/>
    </w:p>
    <w:p w:rsidR="00793FA5" w:rsidRPr="0093172A" w:rsidRDefault="00793FA5" w:rsidP="00793F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Proficient</w:t>
      </w:r>
      <w:proofErr w:type="spellEnd"/>
    </w:p>
    <w:p w:rsidR="00793FA5" w:rsidRPr="0093172A" w:rsidRDefault="00793FA5" w:rsidP="00793F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Sponsorship</w:t>
      </w:r>
      <w:proofErr w:type="spellEnd"/>
    </w:p>
    <w:p w:rsidR="00793FA5" w:rsidRPr="0093172A" w:rsidRDefault="00793FA5" w:rsidP="00793F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Tertiary</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education</w:t>
      </w:r>
      <w:proofErr w:type="spellEnd"/>
    </w:p>
    <w:p w:rsidR="00793FA5" w:rsidRPr="0093172A" w:rsidRDefault="00793FA5" w:rsidP="00793FA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Nomination</w:t>
      </w:r>
    </w:p>
    <w:p w:rsidR="00793FA5" w:rsidRPr="0093172A"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A. </w:t>
      </w:r>
      <w:proofErr w:type="spellStart"/>
      <w:r w:rsidRPr="0093172A">
        <w:rPr>
          <w:rFonts w:ascii="Times New Roman" w:eastAsia="Times New Roman" w:hAnsi="Times New Roman" w:cs="Times New Roman"/>
          <w:sz w:val="24"/>
          <w:szCs w:val="24"/>
          <w:lang w:eastAsia="fr-FR"/>
        </w:rPr>
        <w:t>Recommendation</w:t>
      </w:r>
      <w:proofErr w:type="spellEnd"/>
      <w:r w:rsidRPr="0093172A">
        <w:rPr>
          <w:rFonts w:ascii="Times New Roman" w:eastAsia="Times New Roman" w:hAnsi="Times New Roman" w:cs="Times New Roman"/>
          <w:sz w:val="24"/>
          <w:szCs w:val="24"/>
          <w:lang w:eastAsia="fr-FR"/>
        </w:rPr>
        <w:t xml:space="preserve"> or official support by a </w:t>
      </w:r>
      <w:proofErr w:type="spellStart"/>
      <w:r w:rsidRPr="0093172A">
        <w:rPr>
          <w:rFonts w:ascii="Times New Roman" w:eastAsia="Times New Roman" w:hAnsi="Times New Roman" w:cs="Times New Roman"/>
          <w:sz w:val="24"/>
          <w:szCs w:val="24"/>
          <w:lang w:eastAsia="fr-FR"/>
        </w:rPr>
        <w:t>person</w:t>
      </w:r>
      <w:proofErr w:type="spellEnd"/>
      <w:r w:rsidRPr="0093172A">
        <w:rPr>
          <w:rFonts w:ascii="Times New Roman" w:eastAsia="Times New Roman" w:hAnsi="Times New Roman" w:cs="Times New Roman"/>
          <w:sz w:val="24"/>
          <w:szCs w:val="24"/>
          <w:lang w:eastAsia="fr-FR"/>
        </w:rPr>
        <w:t xml:space="preserve"> or institution</w:t>
      </w:r>
      <w:r w:rsidRPr="0093172A">
        <w:rPr>
          <w:rFonts w:ascii="Times New Roman" w:eastAsia="Times New Roman" w:hAnsi="Times New Roman" w:cs="Times New Roman"/>
          <w:sz w:val="24"/>
          <w:szCs w:val="24"/>
          <w:lang w:eastAsia="fr-FR"/>
        </w:rPr>
        <w:br/>
        <w:t xml:space="preserve">B. </w:t>
      </w:r>
      <w:proofErr w:type="spellStart"/>
      <w:r w:rsidRPr="0093172A">
        <w:rPr>
          <w:rFonts w:ascii="Times New Roman" w:eastAsia="Times New Roman" w:hAnsi="Times New Roman" w:cs="Times New Roman"/>
          <w:sz w:val="24"/>
          <w:szCs w:val="24"/>
          <w:lang w:eastAsia="fr-FR"/>
        </w:rPr>
        <w:t>When</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there</w:t>
      </w:r>
      <w:proofErr w:type="spellEnd"/>
      <w:r w:rsidRPr="0093172A">
        <w:rPr>
          <w:rFonts w:ascii="Times New Roman" w:eastAsia="Times New Roman" w:hAnsi="Times New Roman" w:cs="Times New Roman"/>
          <w:sz w:val="24"/>
          <w:szCs w:val="24"/>
          <w:lang w:eastAsia="fr-FR"/>
        </w:rPr>
        <w:t xml:space="preserve"> are not </w:t>
      </w:r>
      <w:proofErr w:type="spellStart"/>
      <w:r w:rsidRPr="0093172A">
        <w:rPr>
          <w:rFonts w:ascii="Times New Roman" w:eastAsia="Times New Roman" w:hAnsi="Times New Roman" w:cs="Times New Roman"/>
          <w:sz w:val="24"/>
          <w:szCs w:val="24"/>
          <w:lang w:eastAsia="fr-FR"/>
        </w:rPr>
        <w:t>enough</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workers</w:t>
      </w:r>
      <w:proofErr w:type="spellEnd"/>
      <w:r w:rsidRPr="0093172A">
        <w:rPr>
          <w:rFonts w:ascii="Times New Roman" w:eastAsia="Times New Roman" w:hAnsi="Times New Roman" w:cs="Times New Roman"/>
          <w:sz w:val="24"/>
          <w:szCs w:val="24"/>
          <w:lang w:eastAsia="fr-FR"/>
        </w:rPr>
        <w:t xml:space="preserve"> in a </w:t>
      </w:r>
      <w:proofErr w:type="spellStart"/>
      <w:r w:rsidRPr="0093172A">
        <w:rPr>
          <w:rFonts w:ascii="Times New Roman" w:eastAsia="Times New Roman" w:hAnsi="Times New Roman" w:cs="Times New Roman"/>
          <w:sz w:val="24"/>
          <w:szCs w:val="24"/>
          <w:lang w:eastAsia="fr-FR"/>
        </w:rPr>
        <w:t>sector</w:t>
      </w:r>
      <w:proofErr w:type="spellEnd"/>
      <w:r w:rsidRPr="0093172A">
        <w:rPr>
          <w:rFonts w:ascii="Times New Roman" w:eastAsia="Times New Roman" w:hAnsi="Times New Roman" w:cs="Times New Roman"/>
          <w:sz w:val="24"/>
          <w:szCs w:val="24"/>
          <w:lang w:eastAsia="fr-FR"/>
        </w:rPr>
        <w:br/>
        <w:t xml:space="preserve">C. </w:t>
      </w:r>
      <w:proofErr w:type="spellStart"/>
      <w:r w:rsidRPr="0093172A">
        <w:rPr>
          <w:rFonts w:ascii="Times New Roman" w:eastAsia="Times New Roman" w:hAnsi="Times New Roman" w:cs="Times New Roman"/>
          <w:sz w:val="24"/>
          <w:szCs w:val="24"/>
          <w:lang w:eastAsia="fr-FR"/>
        </w:rPr>
        <w:t>Higher</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education</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usually</w:t>
      </w:r>
      <w:proofErr w:type="spellEnd"/>
      <w:r w:rsidRPr="0093172A">
        <w:rPr>
          <w:rFonts w:ascii="Times New Roman" w:eastAsia="Times New Roman" w:hAnsi="Times New Roman" w:cs="Times New Roman"/>
          <w:sz w:val="24"/>
          <w:szCs w:val="24"/>
          <w:lang w:eastAsia="fr-FR"/>
        </w:rPr>
        <w:t xml:space="preserve"> at </w:t>
      </w:r>
      <w:proofErr w:type="spellStart"/>
      <w:r w:rsidRPr="0093172A">
        <w:rPr>
          <w:rFonts w:ascii="Times New Roman" w:eastAsia="Times New Roman" w:hAnsi="Times New Roman" w:cs="Times New Roman"/>
          <w:sz w:val="24"/>
          <w:szCs w:val="24"/>
          <w:lang w:eastAsia="fr-FR"/>
        </w:rPr>
        <w:t>university</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level</w:t>
      </w:r>
      <w:proofErr w:type="spellEnd"/>
      <w:r w:rsidRPr="0093172A">
        <w:rPr>
          <w:rFonts w:ascii="Times New Roman" w:eastAsia="Times New Roman" w:hAnsi="Times New Roman" w:cs="Times New Roman"/>
          <w:sz w:val="24"/>
          <w:szCs w:val="24"/>
          <w:lang w:eastAsia="fr-FR"/>
        </w:rPr>
        <w:br/>
        <w:t xml:space="preserve">D. A system to </w:t>
      </w:r>
      <w:proofErr w:type="spellStart"/>
      <w:r w:rsidRPr="0093172A">
        <w:rPr>
          <w:rFonts w:ascii="Times New Roman" w:eastAsia="Times New Roman" w:hAnsi="Times New Roman" w:cs="Times New Roman"/>
          <w:sz w:val="24"/>
          <w:szCs w:val="24"/>
          <w:lang w:eastAsia="fr-FR"/>
        </w:rPr>
        <w:t>accept</w:t>
      </w:r>
      <w:proofErr w:type="spellEnd"/>
      <w:r w:rsidRPr="0093172A">
        <w:rPr>
          <w:rFonts w:ascii="Times New Roman" w:eastAsia="Times New Roman" w:hAnsi="Times New Roman" w:cs="Times New Roman"/>
          <w:sz w:val="24"/>
          <w:szCs w:val="24"/>
          <w:lang w:eastAsia="fr-FR"/>
        </w:rPr>
        <w:t xml:space="preserve"> migrants for </w:t>
      </w:r>
      <w:proofErr w:type="spellStart"/>
      <w:r w:rsidRPr="0093172A">
        <w:rPr>
          <w:rFonts w:ascii="Times New Roman" w:eastAsia="Times New Roman" w:hAnsi="Times New Roman" w:cs="Times New Roman"/>
          <w:sz w:val="24"/>
          <w:szCs w:val="24"/>
          <w:lang w:eastAsia="fr-FR"/>
        </w:rPr>
        <w:t>reasons</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such</w:t>
      </w:r>
      <w:proofErr w:type="spellEnd"/>
      <w:r w:rsidRPr="0093172A">
        <w:rPr>
          <w:rFonts w:ascii="Times New Roman" w:eastAsia="Times New Roman" w:hAnsi="Times New Roman" w:cs="Times New Roman"/>
          <w:sz w:val="24"/>
          <w:szCs w:val="24"/>
          <w:lang w:eastAsia="fr-FR"/>
        </w:rPr>
        <w:t xml:space="preserve"> as </w:t>
      </w:r>
      <w:proofErr w:type="spellStart"/>
      <w:r w:rsidRPr="0093172A">
        <w:rPr>
          <w:rFonts w:ascii="Times New Roman" w:eastAsia="Times New Roman" w:hAnsi="Times New Roman" w:cs="Times New Roman"/>
          <w:sz w:val="24"/>
          <w:szCs w:val="24"/>
          <w:lang w:eastAsia="fr-FR"/>
        </w:rPr>
        <w:t>protecting</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refugees</w:t>
      </w:r>
      <w:proofErr w:type="spellEnd"/>
      <w:r w:rsidRPr="0093172A">
        <w:rPr>
          <w:rFonts w:ascii="Times New Roman" w:eastAsia="Times New Roman" w:hAnsi="Times New Roman" w:cs="Times New Roman"/>
          <w:sz w:val="24"/>
          <w:szCs w:val="24"/>
          <w:lang w:eastAsia="fr-FR"/>
        </w:rPr>
        <w:br/>
        <w:t xml:space="preserve">E. Good or </w:t>
      </w:r>
      <w:proofErr w:type="spellStart"/>
      <w:r w:rsidRPr="0093172A">
        <w:rPr>
          <w:rFonts w:ascii="Times New Roman" w:eastAsia="Times New Roman" w:hAnsi="Times New Roman" w:cs="Times New Roman"/>
          <w:sz w:val="24"/>
          <w:szCs w:val="24"/>
          <w:lang w:eastAsia="fr-FR"/>
        </w:rPr>
        <w:t>advanced</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ability</w:t>
      </w:r>
      <w:proofErr w:type="spellEnd"/>
      <w:r w:rsidRPr="0093172A">
        <w:rPr>
          <w:rFonts w:ascii="Times New Roman" w:eastAsia="Times New Roman" w:hAnsi="Times New Roman" w:cs="Times New Roman"/>
          <w:sz w:val="24"/>
          <w:szCs w:val="24"/>
          <w:lang w:eastAsia="fr-FR"/>
        </w:rPr>
        <w:t xml:space="preserve"> in a </w:t>
      </w:r>
      <w:proofErr w:type="spellStart"/>
      <w:r w:rsidRPr="0093172A">
        <w:rPr>
          <w:rFonts w:ascii="Times New Roman" w:eastAsia="Times New Roman" w:hAnsi="Times New Roman" w:cs="Times New Roman"/>
          <w:sz w:val="24"/>
          <w:szCs w:val="24"/>
          <w:lang w:eastAsia="fr-FR"/>
        </w:rPr>
        <w:t>skill</w:t>
      </w:r>
      <w:proofErr w:type="spellEnd"/>
      <w:r w:rsidRPr="0093172A">
        <w:rPr>
          <w:rFonts w:ascii="Times New Roman" w:eastAsia="Times New Roman" w:hAnsi="Times New Roman" w:cs="Times New Roman"/>
          <w:sz w:val="24"/>
          <w:szCs w:val="24"/>
          <w:lang w:eastAsia="fr-FR"/>
        </w:rPr>
        <w:br/>
        <w:t xml:space="preserve">F. Official suggestion of a candidate for </w:t>
      </w:r>
      <w:proofErr w:type="spellStart"/>
      <w:r w:rsidRPr="0093172A">
        <w:rPr>
          <w:rFonts w:ascii="Times New Roman" w:eastAsia="Times New Roman" w:hAnsi="Times New Roman" w:cs="Times New Roman"/>
          <w:sz w:val="24"/>
          <w:szCs w:val="24"/>
          <w:lang w:eastAsia="fr-FR"/>
        </w:rPr>
        <w:t>something</w:t>
      </w:r>
      <w:proofErr w:type="spellEnd"/>
    </w:p>
    <w:p w:rsidR="00793FA5" w:rsidRPr="0093172A" w:rsidRDefault="00793FA5" w:rsidP="00793FA5">
      <w:pPr>
        <w:spacing w:after="0" w:line="240" w:lineRule="auto"/>
        <w:rPr>
          <w:rFonts w:ascii="Times New Roman" w:eastAsia="Times New Roman" w:hAnsi="Times New Roman" w:cs="Times New Roman"/>
          <w:sz w:val="24"/>
          <w:szCs w:val="24"/>
          <w:lang w:eastAsia="fr-FR"/>
        </w:rPr>
      </w:pPr>
    </w:p>
    <w:p w:rsidR="00793FA5" w:rsidRPr="0093172A" w:rsidRDefault="00793FA5" w:rsidP="00793FA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3172A">
        <w:rPr>
          <w:rFonts w:ascii="Times New Roman" w:eastAsia="Times New Roman" w:hAnsi="Times New Roman" w:cs="Times New Roman"/>
          <w:b/>
          <w:bCs/>
          <w:sz w:val="27"/>
          <w:szCs w:val="27"/>
          <w:lang w:eastAsia="fr-FR"/>
        </w:rPr>
        <w:t>Exercise</w:t>
      </w:r>
      <w:proofErr w:type="spellEnd"/>
      <w:r w:rsidRPr="0093172A">
        <w:rPr>
          <w:rFonts w:ascii="Times New Roman" w:eastAsia="Times New Roman" w:hAnsi="Times New Roman" w:cs="Times New Roman"/>
          <w:b/>
          <w:bCs/>
          <w:sz w:val="27"/>
          <w:szCs w:val="27"/>
          <w:lang w:eastAsia="fr-FR"/>
        </w:rPr>
        <w:t xml:space="preserve"> 3 – </w:t>
      </w:r>
      <w:proofErr w:type="spellStart"/>
      <w:r w:rsidRPr="0093172A">
        <w:rPr>
          <w:rFonts w:ascii="Times New Roman" w:eastAsia="Times New Roman" w:hAnsi="Times New Roman" w:cs="Times New Roman"/>
          <w:b/>
          <w:bCs/>
          <w:sz w:val="27"/>
          <w:szCs w:val="27"/>
          <w:lang w:eastAsia="fr-FR"/>
        </w:rPr>
        <w:t>True</w:t>
      </w:r>
      <w:proofErr w:type="spellEnd"/>
      <w:r w:rsidRPr="0093172A">
        <w:rPr>
          <w:rFonts w:ascii="Times New Roman" w:eastAsia="Times New Roman" w:hAnsi="Times New Roman" w:cs="Times New Roman"/>
          <w:b/>
          <w:bCs/>
          <w:sz w:val="27"/>
          <w:szCs w:val="27"/>
          <w:lang w:eastAsia="fr-FR"/>
        </w:rPr>
        <w:t xml:space="preserve"> / False / Not </w:t>
      </w:r>
      <w:proofErr w:type="spellStart"/>
      <w:r w:rsidRPr="0093172A">
        <w:rPr>
          <w:rFonts w:ascii="Times New Roman" w:eastAsia="Times New Roman" w:hAnsi="Times New Roman" w:cs="Times New Roman"/>
          <w:b/>
          <w:bCs/>
          <w:sz w:val="27"/>
          <w:szCs w:val="27"/>
          <w:lang w:eastAsia="fr-FR"/>
        </w:rPr>
        <w:t>Given</w:t>
      </w:r>
      <w:proofErr w:type="spellEnd"/>
    </w:p>
    <w:p w:rsidR="00793FA5" w:rsidRPr="0093172A"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Read the </w:t>
      </w:r>
      <w:proofErr w:type="spellStart"/>
      <w:r w:rsidRPr="0093172A">
        <w:rPr>
          <w:rFonts w:ascii="Times New Roman" w:eastAsia="Times New Roman" w:hAnsi="Times New Roman" w:cs="Times New Roman"/>
          <w:sz w:val="24"/>
          <w:szCs w:val="24"/>
          <w:lang w:eastAsia="fr-FR"/>
        </w:rPr>
        <w:t>statements</w:t>
      </w:r>
      <w:proofErr w:type="spellEnd"/>
      <w:r w:rsidRPr="0093172A">
        <w:rPr>
          <w:rFonts w:ascii="Times New Roman" w:eastAsia="Times New Roman" w:hAnsi="Times New Roman" w:cs="Times New Roman"/>
          <w:sz w:val="24"/>
          <w:szCs w:val="24"/>
          <w:lang w:eastAsia="fr-FR"/>
        </w:rPr>
        <w:t xml:space="preserve"> and </w:t>
      </w:r>
      <w:proofErr w:type="spellStart"/>
      <w:r w:rsidRPr="0093172A">
        <w:rPr>
          <w:rFonts w:ascii="Times New Roman" w:eastAsia="Times New Roman" w:hAnsi="Times New Roman" w:cs="Times New Roman"/>
          <w:sz w:val="24"/>
          <w:szCs w:val="24"/>
          <w:lang w:eastAsia="fr-FR"/>
        </w:rPr>
        <w:t>decide</w:t>
      </w:r>
      <w:proofErr w:type="spellEnd"/>
      <w:r w:rsidRPr="0093172A">
        <w:rPr>
          <w:rFonts w:ascii="Times New Roman" w:eastAsia="Times New Roman" w:hAnsi="Times New Roman" w:cs="Times New Roman"/>
          <w:sz w:val="24"/>
          <w:szCs w:val="24"/>
          <w:lang w:eastAsia="fr-FR"/>
        </w:rPr>
        <w:t xml:space="preserve"> if </w:t>
      </w:r>
      <w:proofErr w:type="spellStart"/>
      <w:r w:rsidRPr="0093172A">
        <w:rPr>
          <w:rFonts w:ascii="Times New Roman" w:eastAsia="Times New Roman" w:hAnsi="Times New Roman" w:cs="Times New Roman"/>
          <w:sz w:val="24"/>
          <w:szCs w:val="24"/>
          <w:lang w:eastAsia="fr-FR"/>
        </w:rPr>
        <w:t>they</w:t>
      </w:r>
      <w:proofErr w:type="spellEnd"/>
      <w:r w:rsidRPr="0093172A">
        <w:rPr>
          <w:rFonts w:ascii="Times New Roman" w:eastAsia="Times New Roman" w:hAnsi="Times New Roman" w:cs="Times New Roman"/>
          <w:sz w:val="24"/>
          <w:szCs w:val="24"/>
          <w:lang w:eastAsia="fr-FR"/>
        </w:rPr>
        <w:t xml:space="preserve"> are </w:t>
      </w:r>
      <w:proofErr w:type="spellStart"/>
      <w:r w:rsidRPr="0093172A">
        <w:rPr>
          <w:rFonts w:ascii="Times New Roman" w:eastAsia="Times New Roman" w:hAnsi="Times New Roman" w:cs="Times New Roman"/>
          <w:b/>
          <w:bCs/>
          <w:sz w:val="24"/>
          <w:szCs w:val="24"/>
          <w:lang w:eastAsia="fr-FR"/>
        </w:rPr>
        <w:t>True</w:t>
      </w:r>
      <w:proofErr w:type="spellEnd"/>
      <w:r w:rsidRPr="0093172A">
        <w:rPr>
          <w:rFonts w:ascii="Times New Roman" w:eastAsia="Times New Roman" w:hAnsi="Times New Roman" w:cs="Times New Roman"/>
          <w:b/>
          <w:bCs/>
          <w:sz w:val="24"/>
          <w:szCs w:val="24"/>
          <w:lang w:eastAsia="fr-FR"/>
        </w:rPr>
        <w:t xml:space="preserve"> (T), False (F), or Not </w:t>
      </w:r>
      <w:proofErr w:type="spellStart"/>
      <w:r w:rsidRPr="0093172A">
        <w:rPr>
          <w:rFonts w:ascii="Times New Roman" w:eastAsia="Times New Roman" w:hAnsi="Times New Roman" w:cs="Times New Roman"/>
          <w:b/>
          <w:bCs/>
          <w:sz w:val="24"/>
          <w:szCs w:val="24"/>
          <w:lang w:eastAsia="fr-FR"/>
        </w:rPr>
        <w:t>Given</w:t>
      </w:r>
      <w:proofErr w:type="spellEnd"/>
      <w:r w:rsidRPr="0093172A">
        <w:rPr>
          <w:rFonts w:ascii="Times New Roman" w:eastAsia="Times New Roman" w:hAnsi="Times New Roman" w:cs="Times New Roman"/>
          <w:b/>
          <w:bCs/>
          <w:sz w:val="24"/>
          <w:szCs w:val="24"/>
          <w:lang w:eastAsia="fr-FR"/>
        </w:rPr>
        <w:t xml:space="preserve"> (NG)</w:t>
      </w:r>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according</w:t>
      </w:r>
      <w:proofErr w:type="spellEnd"/>
      <w:r w:rsidRPr="0093172A">
        <w:rPr>
          <w:rFonts w:ascii="Times New Roman" w:eastAsia="Times New Roman" w:hAnsi="Times New Roman" w:cs="Times New Roman"/>
          <w:sz w:val="24"/>
          <w:szCs w:val="24"/>
          <w:lang w:eastAsia="fr-FR"/>
        </w:rPr>
        <w:t xml:space="preserve"> to the </w:t>
      </w:r>
      <w:proofErr w:type="spellStart"/>
      <w:r w:rsidRPr="0093172A">
        <w:rPr>
          <w:rFonts w:ascii="Times New Roman" w:eastAsia="Times New Roman" w:hAnsi="Times New Roman" w:cs="Times New Roman"/>
          <w:sz w:val="24"/>
          <w:szCs w:val="24"/>
          <w:lang w:eastAsia="fr-FR"/>
        </w:rPr>
        <w:t>text</w:t>
      </w:r>
      <w:proofErr w:type="spellEnd"/>
      <w:r w:rsidRPr="0093172A">
        <w:rPr>
          <w:rFonts w:ascii="Times New Roman" w:eastAsia="Times New Roman" w:hAnsi="Times New Roman" w:cs="Times New Roman"/>
          <w:sz w:val="24"/>
          <w:szCs w:val="24"/>
          <w:lang w:eastAsia="fr-FR"/>
        </w:rPr>
        <w:t>.</w:t>
      </w:r>
    </w:p>
    <w:p w:rsidR="00793FA5" w:rsidRPr="0093172A" w:rsidRDefault="00793FA5" w:rsidP="00793F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All </w:t>
      </w:r>
      <w:proofErr w:type="spellStart"/>
      <w:r w:rsidRPr="0093172A">
        <w:rPr>
          <w:rFonts w:ascii="Times New Roman" w:eastAsia="Times New Roman" w:hAnsi="Times New Roman" w:cs="Times New Roman"/>
          <w:sz w:val="24"/>
          <w:szCs w:val="24"/>
          <w:lang w:eastAsia="fr-FR"/>
        </w:rPr>
        <w:t>applicants</w:t>
      </w:r>
      <w:proofErr w:type="spellEnd"/>
      <w:r w:rsidRPr="0093172A">
        <w:rPr>
          <w:rFonts w:ascii="Times New Roman" w:eastAsia="Times New Roman" w:hAnsi="Times New Roman" w:cs="Times New Roman"/>
          <w:sz w:val="24"/>
          <w:szCs w:val="24"/>
          <w:lang w:eastAsia="fr-FR"/>
        </w:rPr>
        <w:t xml:space="preserve"> over 50 </w:t>
      </w:r>
      <w:proofErr w:type="spellStart"/>
      <w:r w:rsidRPr="0093172A">
        <w:rPr>
          <w:rFonts w:ascii="Times New Roman" w:eastAsia="Times New Roman" w:hAnsi="Times New Roman" w:cs="Times New Roman"/>
          <w:sz w:val="24"/>
          <w:szCs w:val="24"/>
          <w:lang w:eastAsia="fr-FR"/>
        </w:rPr>
        <w:t>can</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still</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apply</w:t>
      </w:r>
      <w:proofErr w:type="spellEnd"/>
      <w:r w:rsidRPr="0093172A">
        <w:rPr>
          <w:rFonts w:ascii="Times New Roman" w:eastAsia="Times New Roman" w:hAnsi="Times New Roman" w:cs="Times New Roman"/>
          <w:sz w:val="24"/>
          <w:szCs w:val="24"/>
          <w:lang w:eastAsia="fr-FR"/>
        </w:rPr>
        <w:t xml:space="preserve"> for </w:t>
      </w:r>
      <w:proofErr w:type="spellStart"/>
      <w:r w:rsidRPr="0093172A">
        <w:rPr>
          <w:rFonts w:ascii="Times New Roman" w:eastAsia="Times New Roman" w:hAnsi="Times New Roman" w:cs="Times New Roman"/>
          <w:sz w:val="24"/>
          <w:szCs w:val="24"/>
          <w:lang w:eastAsia="fr-FR"/>
        </w:rPr>
        <w:t>skilled</w:t>
      </w:r>
      <w:proofErr w:type="spellEnd"/>
      <w:r w:rsidRPr="0093172A">
        <w:rPr>
          <w:rFonts w:ascii="Times New Roman" w:eastAsia="Times New Roman" w:hAnsi="Times New Roman" w:cs="Times New Roman"/>
          <w:sz w:val="24"/>
          <w:szCs w:val="24"/>
          <w:lang w:eastAsia="fr-FR"/>
        </w:rPr>
        <w:t xml:space="preserve"> visas if </w:t>
      </w:r>
      <w:proofErr w:type="spellStart"/>
      <w:r w:rsidRPr="0093172A">
        <w:rPr>
          <w:rFonts w:ascii="Times New Roman" w:eastAsia="Times New Roman" w:hAnsi="Times New Roman" w:cs="Times New Roman"/>
          <w:sz w:val="24"/>
          <w:szCs w:val="24"/>
          <w:lang w:eastAsia="fr-FR"/>
        </w:rPr>
        <w:t>they</w:t>
      </w:r>
      <w:proofErr w:type="spellEnd"/>
      <w:r w:rsidRPr="0093172A">
        <w:rPr>
          <w:rFonts w:ascii="Times New Roman" w:eastAsia="Times New Roman" w:hAnsi="Times New Roman" w:cs="Times New Roman"/>
          <w:sz w:val="24"/>
          <w:szCs w:val="24"/>
          <w:lang w:eastAsia="fr-FR"/>
        </w:rPr>
        <w:t xml:space="preserve"> have </w:t>
      </w:r>
      <w:proofErr w:type="spellStart"/>
      <w:r w:rsidRPr="0093172A">
        <w:rPr>
          <w:rFonts w:ascii="Times New Roman" w:eastAsia="Times New Roman" w:hAnsi="Times New Roman" w:cs="Times New Roman"/>
          <w:sz w:val="24"/>
          <w:szCs w:val="24"/>
          <w:lang w:eastAsia="fr-FR"/>
        </w:rPr>
        <w:t>experience</w:t>
      </w:r>
      <w:proofErr w:type="spellEnd"/>
      <w:r w:rsidRPr="0093172A">
        <w:rPr>
          <w:rFonts w:ascii="Times New Roman" w:eastAsia="Times New Roman" w:hAnsi="Times New Roman" w:cs="Times New Roman"/>
          <w:sz w:val="24"/>
          <w:szCs w:val="24"/>
          <w:lang w:eastAsia="fr-FR"/>
        </w:rPr>
        <w:t>.</w:t>
      </w:r>
    </w:p>
    <w:p w:rsidR="00793FA5" w:rsidRPr="0093172A" w:rsidRDefault="00793FA5" w:rsidP="00793F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Family</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reunification</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used</w:t>
      </w:r>
      <w:proofErr w:type="spellEnd"/>
      <w:r w:rsidRPr="0093172A">
        <w:rPr>
          <w:rFonts w:ascii="Times New Roman" w:eastAsia="Times New Roman" w:hAnsi="Times New Roman" w:cs="Times New Roman"/>
          <w:sz w:val="24"/>
          <w:szCs w:val="24"/>
          <w:lang w:eastAsia="fr-FR"/>
        </w:rPr>
        <w:t xml:space="preserve"> to </w:t>
      </w:r>
      <w:proofErr w:type="spellStart"/>
      <w:r w:rsidRPr="0093172A">
        <w:rPr>
          <w:rFonts w:ascii="Times New Roman" w:eastAsia="Times New Roman" w:hAnsi="Times New Roman" w:cs="Times New Roman"/>
          <w:sz w:val="24"/>
          <w:szCs w:val="24"/>
          <w:lang w:eastAsia="fr-FR"/>
        </w:rPr>
        <w:t>be</w:t>
      </w:r>
      <w:proofErr w:type="spellEnd"/>
      <w:r w:rsidRPr="0093172A">
        <w:rPr>
          <w:rFonts w:ascii="Times New Roman" w:eastAsia="Times New Roman" w:hAnsi="Times New Roman" w:cs="Times New Roman"/>
          <w:sz w:val="24"/>
          <w:szCs w:val="24"/>
          <w:lang w:eastAsia="fr-FR"/>
        </w:rPr>
        <w:t xml:space="preserve"> the main </w:t>
      </w:r>
      <w:proofErr w:type="spellStart"/>
      <w:r w:rsidRPr="0093172A">
        <w:rPr>
          <w:rFonts w:ascii="Times New Roman" w:eastAsia="Times New Roman" w:hAnsi="Times New Roman" w:cs="Times New Roman"/>
          <w:sz w:val="24"/>
          <w:szCs w:val="24"/>
          <w:lang w:eastAsia="fr-FR"/>
        </w:rPr>
        <w:t>reason</w:t>
      </w:r>
      <w:proofErr w:type="spellEnd"/>
      <w:r w:rsidRPr="0093172A">
        <w:rPr>
          <w:rFonts w:ascii="Times New Roman" w:eastAsia="Times New Roman" w:hAnsi="Times New Roman" w:cs="Times New Roman"/>
          <w:sz w:val="24"/>
          <w:szCs w:val="24"/>
          <w:lang w:eastAsia="fr-FR"/>
        </w:rPr>
        <w:t xml:space="preserve"> for permanent migration </w:t>
      </w:r>
      <w:proofErr w:type="spellStart"/>
      <w:r w:rsidRPr="0093172A">
        <w:rPr>
          <w:rFonts w:ascii="Times New Roman" w:eastAsia="Times New Roman" w:hAnsi="Times New Roman" w:cs="Times New Roman"/>
          <w:sz w:val="24"/>
          <w:szCs w:val="24"/>
          <w:lang w:eastAsia="fr-FR"/>
        </w:rPr>
        <w:t>before</w:t>
      </w:r>
      <w:proofErr w:type="spellEnd"/>
      <w:r w:rsidRPr="0093172A">
        <w:rPr>
          <w:rFonts w:ascii="Times New Roman" w:eastAsia="Times New Roman" w:hAnsi="Times New Roman" w:cs="Times New Roman"/>
          <w:sz w:val="24"/>
          <w:szCs w:val="24"/>
          <w:lang w:eastAsia="fr-FR"/>
        </w:rPr>
        <w:t xml:space="preserve"> the </w:t>
      </w:r>
      <w:proofErr w:type="spellStart"/>
      <w:r w:rsidRPr="0093172A">
        <w:rPr>
          <w:rFonts w:ascii="Times New Roman" w:eastAsia="Times New Roman" w:hAnsi="Times New Roman" w:cs="Times New Roman"/>
          <w:sz w:val="24"/>
          <w:szCs w:val="24"/>
          <w:lang w:eastAsia="fr-FR"/>
        </w:rPr>
        <w:t>late</w:t>
      </w:r>
      <w:proofErr w:type="spellEnd"/>
      <w:r w:rsidRPr="0093172A">
        <w:rPr>
          <w:rFonts w:ascii="Times New Roman" w:eastAsia="Times New Roman" w:hAnsi="Times New Roman" w:cs="Times New Roman"/>
          <w:sz w:val="24"/>
          <w:szCs w:val="24"/>
          <w:lang w:eastAsia="fr-FR"/>
        </w:rPr>
        <w:t xml:space="preserve"> 1990s.</w:t>
      </w:r>
    </w:p>
    <w:p w:rsidR="00793FA5" w:rsidRPr="0093172A" w:rsidRDefault="00793FA5" w:rsidP="00793F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Applicants</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with</w:t>
      </w:r>
      <w:proofErr w:type="spellEnd"/>
      <w:r w:rsidRPr="0093172A">
        <w:rPr>
          <w:rFonts w:ascii="Times New Roman" w:eastAsia="Times New Roman" w:hAnsi="Times New Roman" w:cs="Times New Roman"/>
          <w:sz w:val="24"/>
          <w:szCs w:val="24"/>
          <w:lang w:eastAsia="fr-FR"/>
        </w:rPr>
        <w:t xml:space="preserve"> “basic </w:t>
      </w:r>
      <w:proofErr w:type="spellStart"/>
      <w:r w:rsidRPr="0093172A">
        <w:rPr>
          <w:rFonts w:ascii="Times New Roman" w:eastAsia="Times New Roman" w:hAnsi="Times New Roman" w:cs="Times New Roman"/>
          <w:sz w:val="24"/>
          <w:szCs w:val="24"/>
          <w:lang w:eastAsia="fr-FR"/>
        </w:rPr>
        <w:t>competence</w:t>
      </w:r>
      <w:proofErr w:type="spellEnd"/>
      <w:r w:rsidRPr="0093172A">
        <w:rPr>
          <w:rFonts w:ascii="Times New Roman" w:eastAsia="Times New Roman" w:hAnsi="Times New Roman" w:cs="Times New Roman"/>
          <w:sz w:val="24"/>
          <w:szCs w:val="24"/>
          <w:lang w:eastAsia="fr-FR"/>
        </w:rPr>
        <w:t xml:space="preserve">” in English </w:t>
      </w:r>
      <w:proofErr w:type="spellStart"/>
      <w:r w:rsidRPr="0093172A">
        <w:rPr>
          <w:rFonts w:ascii="Times New Roman" w:eastAsia="Times New Roman" w:hAnsi="Times New Roman" w:cs="Times New Roman"/>
          <w:sz w:val="24"/>
          <w:szCs w:val="24"/>
          <w:lang w:eastAsia="fr-FR"/>
        </w:rPr>
        <w:t>automatically</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receive</w:t>
      </w:r>
      <w:proofErr w:type="spellEnd"/>
      <w:r w:rsidRPr="0093172A">
        <w:rPr>
          <w:rFonts w:ascii="Times New Roman" w:eastAsia="Times New Roman" w:hAnsi="Times New Roman" w:cs="Times New Roman"/>
          <w:sz w:val="24"/>
          <w:szCs w:val="24"/>
          <w:lang w:eastAsia="fr-FR"/>
        </w:rPr>
        <w:t xml:space="preserve"> points.</w:t>
      </w:r>
    </w:p>
    <w:p w:rsidR="00793FA5" w:rsidRPr="0093172A" w:rsidRDefault="00793FA5" w:rsidP="00793F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2A">
        <w:rPr>
          <w:rFonts w:ascii="Times New Roman" w:eastAsia="Times New Roman" w:hAnsi="Times New Roman" w:cs="Times New Roman"/>
          <w:sz w:val="24"/>
          <w:szCs w:val="24"/>
          <w:lang w:eastAsia="fr-FR"/>
        </w:rPr>
        <w:t>Teachers</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vets</w:t>
      </w:r>
      <w:proofErr w:type="spellEnd"/>
      <w:r w:rsidRPr="0093172A">
        <w:rPr>
          <w:rFonts w:ascii="Times New Roman" w:eastAsia="Times New Roman" w:hAnsi="Times New Roman" w:cs="Times New Roman"/>
          <w:sz w:val="24"/>
          <w:szCs w:val="24"/>
          <w:lang w:eastAsia="fr-FR"/>
        </w:rPr>
        <w:t xml:space="preserve">, and </w:t>
      </w:r>
      <w:proofErr w:type="spellStart"/>
      <w:r w:rsidRPr="0093172A">
        <w:rPr>
          <w:rFonts w:ascii="Times New Roman" w:eastAsia="Times New Roman" w:hAnsi="Times New Roman" w:cs="Times New Roman"/>
          <w:sz w:val="24"/>
          <w:szCs w:val="24"/>
          <w:lang w:eastAsia="fr-FR"/>
        </w:rPr>
        <w:t>cartographers</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had</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many</w:t>
      </w:r>
      <w:proofErr w:type="spellEnd"/>
      <w:r w:rsidRPr="0093172A">
        <w:rPr>
          <w:rFonts w:ascii="Times New Roman" w:eastAsia="Times New Roman" w:hAnsi="Times New Roman" w:cs="Times New Roman"/>
          <w:sz w:val="24"/>
          <w:szCs w:val="24"/>
          <w:lang w:eastAsia="fr-FR"/>
        </w:rPr>
        <w:t xml:space="preserve"> visa places </w:t>
      </w:r>
      <w:proofErr w:type="spellStart"/>
      <w:r w:rsidRPr="0093172A">
        <w:rPr>
          <w:rFonts w:ascii="Times New Roman" w:eastAsia="Times New Roman" w:hAnsi="Times New Roman" w:cs="Times New Roman"/>
          <w:sz w:val="24"/>
          <w:szCs w:val="24"/>
          <w:lang w:eastAsia="fr-FR"/>
        </w:rPr>
        <w:t>left</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in</w:t>
      </w:r>
      <w:proofErr w:type="spellEnd"/>
      <w:r w:rsidRPr="0093172A">
        <w:rPr>
          <w:rFonts w:ascii="Times New Roman" w:eastAsia="Times New Roman" w:hAnsi="Times New Roman" w:cs="Times New Roman"/>
          <w:sz w:val="24"/>
          <w:szCs w:val="24"/>
          <w:lang w:eastAsia="fr-FR"/>
        </w:rPr>
        <w:t xml:space="preserve"> 2015–16.</w:t>
      </w:r>
    </w:p>
    <w:p w:rsidR="00793FA5" w:rsidRPr="0093172A" w:rsidRDefault="00793FA5" w:rsidP="00793FA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t xml:space="preserve">The </w:t>
      </w:r>
      <w:proofErr w:type="spellStart"/>
      <w:r w:rsidRPr="0093172A">
        <w:rPr>
          <w:rFonts w:ascii="Times New Roman" w:eastAsia="Times New Roman" w:hAnsi="Times New Roman" w:cs="Times New Roman"/>
          <w:sz w:val="24"/>
          <w:szCs w:val="24"/>
          <w:lang w:eastAsia="fr-FR"/>
        </w:rPr>
        <w:t>number</w:t>
      </w:r>
      <w:proofErr w:type="spellEnd"/>
      <w:r w:rsidRPr="0093172A">
        <w:rPr>
          <w:rFonts w:ascii="Times New Roman" w:eastAsia="Times New Roman" w:hAnsi="Times New Roman" w:cs="Times New Roman"/>
          <w:sz w:val="24"/>
          <w:szCs w:val="24"/>
          <w:lang w:eastAsia="fr-FR"/>
        </w:rPr>
        <w:t xml:space="preserve"> of visas for </w:t>
      </w:r>
      <w:proofErr w:type="spellStart"/>
      <w:r w:rsidRPr="0093172A">
        <w:rPr>
          <w:rFonts w:ascii="Times New Roman" w:eastAsia="Times New Roman" w:hAnsi="Times New Roman" w:cs="Times New Roman"/>
          <w:sz w:val="24"/>
          <w:szCs w:val="24"/>
          <w:lang w:eastAsia="fr-FR"/>
        </w:rPr>
        <w:t>each</w:t>
      </w:r>
      <w:proofErr w:type="spellEnd"/>
      <w:r w:rsidRPr="0093172A">
        <w:rPr>
          <w:rFonts w:ascii="Times New Roman" w:eastAsia="Times New Roman" w:hAnsi="Times New Roman" w:cs="Times New Roman"/>
          <w:sz w:val="24"/>
          <w:szCs w:val="24"/>
          <w:lang w:eastAsia="fr-FR"/>
        </w:rPr>
        <w:t xml:space="preserve"> occupation </w:t>
      </w:r>
      <w:proofErr w:type="spellStart"/>
      <w:r w:rsidRPr="0093172A">
        <w:rPr>
          <w:rFonts w:ascii="Times New Roman" w:eastAsia="Times New Roman" w:hAnsi="Times New Roman" w:cs="Times New Roman"/>
          <w:sz w:val="24"/>
          <w:szCs w:val="24"/>
          <w:lang w:eastAsia="fr-FR"/>
        </w:rPr>
        <w:t>is</w:t>
      </w:r>
      <w:proofErr w:type="spellEnd"/>
      <w:r w:rsidRPr="0093172A">
        <w:rPr>
          <w:rFonts w:ascii="Times New Roman" w:eastAsia="Times New Roman" w:hAnsi="Times New Roman" w:cs="Times New Roman"/>
          <w:sz w:val="24"/>
          <w:szCs w:val="24"/>
          <w:lang w:eastAsia="fr-FR"/>
        </w:rPr>
        <w:t xml:space="preserve"> </w:t>
      </w:r>
      <w:proofErr w:type="spellStart"/>
      <w:r w:rsidRPr="0093172A">
        <w:rPr>
          <w:rFonts w:ascii="Times New Roman" w:eastAsia="Times New Roman" w:hAnsi="Times New Roman" w:cs="Times New Roman"/>
          <w:sz w:val="24"/>
          <w:szCs w:val="24"/>
          <w:lang w:eastAsia="fr-FR"/>
        </w:rPr>
        <w:t>unlimited</w:t>
      </w:r>
      <w:proofErr w:type="spellEnd"/>
      <w:r w:rsidRPr="0093172A">
        <w:rPr>
          <w:rFonts w:ascii="Times New Roman" w:eastAsia="Times New Roman" w:hAnsi="Times New Roman" w:cs="Times New Roman"/>
          <w:sz w:val="24"/>
          <w:szCs w:val="24"/>
          <w:lang w:eastAsia="fr-FR"/>
        </w:rPr>
        <w:t>.</w:t>
      </w:r>
    </w:p>
    <w:p w:rsidR="00793FA5" w:rsidRPr="0093172A"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r w:rsidRPr="0093172A">
        <w:rPr>
          <w:rFonts w:ascii="Times New Roman" w:eastAsia="Times New Roman" w:hAnsi="Times New Roman" w:cs="Times New Roman"/>
          <w:sz w:val="24"/>
          <w:szCs w:val="24"/>
          <w:lang w:eastAsia="fr-FR"/>
        </w:rPr>
        <w:br/>
      </w:r>
    </w:p>
    <w:p w:rsidR="00793FA5" w:rsidRPr="0017107B" w:rsidRDefault="00793FA5" w:rsidP="00793FA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17107B">
        <w:rPr>
          <w:rFonts w:ascii="Times New Roman" w:eastAsia="Times New Roman" w:hAnsi="Times New Roman" w:cs="Times New Roman"/>
          <w:b/>
          <w:bCs/>
          <w:sz w:val="27"/>
          <w:szCs w:val="27"/>
          <w:lang w:eastAsia="fr-FR"/>
        </w:rPr>
        <w:lastRenderedPageBreak/>
        <w:t>Exercise</w:t>
      </w:r>
      <w:proofErr w:type="spellEnd"/>
      <w:r w:rsidRPr="0017107B">
        <w:rPr>
          <w:rFonts w:ascii="Times New Roman" w:eastAsia="Times New Roman" w:hAnsi="Times New Roman" w:cs="Times New Roman"/>
          <w:b/>
          <w:bCs/>
          <w:sz w:val="27"/>
          <w:szCs w:val="27"/>
          <w:lang w:eastAsia="fr-FR"/>
        </w:rPr>
        <w:t xml:space="preserve"> 4 – </w:t>
      </w:r>
      <w:proofErr w:type="spellStart"/>
      <w:r w:rsidRPr="0017107B">
        <w:rPr>
          <w:rFonts w:ascii="Times New Roman" w:eastAsia="Times New Roman" w:hAnsi="Times New Roman" w:cs="Times New Roman"/>
          <w:b/>
          <w:bCs/>
          <w:sz w:val="27"/>
          <w:szCs w:val="27"/>
          <w:lang w:eastAsia="fr-FR"/>
        </w:rPr>
        <w:t>Writing</w:t>
      </w:r>
      <w:proofErr w:type="spellEnd"/>
      <w:r w:rsidRPr="0017107B">
        <w:rPr>
          <w:rFonts w:ascii="Times New Roman" w:eastAsia="Times New Roman" w:hAnsi="Times New Roman" w:cs="Times New Roman"/>
          <w:b/>
          <w:bCs/>
          <w:sz w:val="27"/>
          <w:szCs w:val="27"/>
          <w:lang w:eastAsia="fr-FR"/>
        </w:rPr>
        <w:t xml:space="preserve"> </w:t>
      </w:r>
      <w:proofErr w:type="spellStart"/>
      <w:r w:rsidRPr="0017107B">
        <w:rPr>
          <w:rFonts w:ascii="Times New Roman" w:eastAsia="Times New Roman" w:hAnsi="Times New Roman" w:cs="Times New Roman"/>
          <w:b/>
          <w:bCs/>
          <w:sz w:val="27"/>
          <w:szCs w:val="27"/>
          <w:lang w:eastAsia="fr-FR"/>
        </w:rPr>
        <w:t>Task</w:t>
      </w:r>
      <w:proofErr w:type="spellEnd"/>
      <w:r w:rsidRPr="0017107B">
        <w:rPr>
          <w:rFonts w:ascii="Times New Roman" w:eastAsia="Times New Roman" w:hAnsi="Times New Roman" w:cs="Times New Roman"/>
          <w:b/>
          <w:bCs/>
          <w:sz w:val="27"/>
          <w:szCs w:val="27"/>
          <w:lang w:eastAsia="fr-FR"/>
        </w:rPr>
        <w:t xml:space="preserve"> (Opinion </w:t>
      </w:r>
      <w:proofErr w:type="spellStart"/>
      <w:r w:rsidRPr="0017107B">
        <w:rPr>
          <w:rFonts w:ascii="Times New Roman" w:eastAsia="Times New Roman" w:hAnsi="Times New Roman" w:cs="Times New Roman"/>
          <w:b/>
          <w:bCs/>
          <w:sz w:val="27"/>
          <w:szCs w:val="27"/>
          <w:lang w:eastAsia="fr-FR"/>
        </w:rPr>
        <w:t>Essay</w:t>
      </w:r>
      <w:proofErr w:type="spellEnd"/>
      <w:r w:rsidRPr="0017107B">
        <w:rPr>
          <w:rFonts w:ascii="Times New Roman" w:eastAsia="Times New Roman" w:hAnsi="Times New Roman" w:cs="Times New Roman"/>
          <w:b/>
          <w:bCs/>
          <w:sz w:val="27"/>
          <w:szCs w:val="27"/>
          <w:lang w:eastAsia="fr-FR"/>
        </w:rPr>
        <w:t>)</w:t>
      </w:r>
    </w:p>
    <w:p w:rsidR="00793FA5" w:rsidRPr="0017107B"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7107B">
        <w:rPr>
          <w:rFonts w:ascii="Times New Roman" w:eastAsia="Times New Roman" w:hAnsi="Times New Roman" w:cs="Times New Roman"/>
          <w:b/>
          <w:bCs/>
          <w:sz w:val="24"/>
          <w:szCs w:val="24"/>
          <w:lang w:eastAsia="fr-FR"/>
        </w:rPr>
        <w:t>Task</w:t>
      </w:r>
      <w:proofErr w:type="spellEnd"/>
      <w:r w:rsidRPr="0017107B">
        <w:rPr>
          <w:rFonts w:ascii="Times New Roman" w:eastAsia="Times New Roman" w:hAnsi="Times New Roman" w:cs="Times New Roman"/>
          <w:b/>
          <w:bCs/>
          <w:sz w:val="24"/>
          <w:szCs w:val="24"/>
          <w:lang w:eastAsia="fr-FR"/>
        </w:rPr>
        <w:t>:</w:t>
      </w:r>
      <w:r w:rsidRPr="0017107B">
        <w:rPr>
          <w:rFonts w:ascii="Times New Roman" w:eastAsia="Times New Roman" w:hAnsi="Times New Roman" w:cs="Times New Roman"/>
          <w:sz w:val="24"/>
          <w:szCs w:val="24"/>
          <w:lang w:eastAsia="fr-FR"/>
        </w:rPr>
        <w:br/>
      </w:r>
      <w:r w:rsidRPr="0017107B">
        <w:rPr>
          <w:rFonts w:ascii="Times New Roman" w:eastAsia="Times New Roman" w:hAnsi="Times New Roman" w:cs="Times New Roman"/>
          <w:i/>
          <w:iCs/>
          <w:sz w:val="24"/>
          <w:szCs w:val="24"/>
          <w:lang w:eastAsia="fr-FR"/>
        </w:rPr>
        <w:t xml:space="preserve">Do </w:t>
      </w:r>
      <w:proofErr w:type="spellStart"/>
      <w:r w:rsidRPr="0017107B">
        <w:rPr>
          <w:rFonts w:ascii="Times New Roman" w:eastAsia="Times New Roman" w:hAnsi="Times New Roman" w:cs="Times New Roman"/>
          <w:i/>
          <w:iCs/>
          <w:sz w:val="24"/>
          <w:szCs w:val="24"/>
          <w:lang w:eastAsia="fr-FR"/>
        </w:rPr>
        <w:t>you</w:t>
      </w:r>
      <w:proofErr w:type="spellEnd"/>
      <w:r w:rsidRPr="0017107B">
        <w:rPr>
          <w:rFonts w:ascii="Times New Roman" w:eastAsia="Times New Roman" w:hAnsi="Times New Roman" w:cs="Times New Roman"/>
          <w:i/>
          <w:iCs/>
          <w:sz w:val="24"/>
          <w:szCs w:val="24"/>
          <w:lang w:eastAsia="fr-FR"/>
        </w:rPr>
        <w:t xml:space="preserve"> </w:t>
      </w:r>
      <w:proofErr w:type="spellStart"/>
      <w:r w:rsidRPr="0017107B">
        <w:rPr>
          <w:rFonts w:ascii="Times New Roman" w:eastAsia="Times New Roman" w:hAnsi="Times New Roman" w:cs="Times New Roman"/>
          <w:i/>
          <w:iCs/>
          <w:sz w:val="24"/>
          <w:szCs w:val="24"/>
          <w:lang w:eastAsia="fr-FR"/>
        </w:rPr>
        <w:t>think</w:t>
      </w:r>
      <w:proofErr w:type="spellEnd"/>
      <w:r w:rsidRPr="0017107B">
        <w:rPr>
          <w:rFonts w:ascii="Times New Roman" w:eastAsia="Times New Roman" w:hAnsi="Times New Roman" w:cs="Times New Roman"/>
          <w:i/>
          <w:iCs/>
          <w:sz w:val="24"/>
          <w:szCs w:val="24"/>
          <w:lang w:eastAsia="fr-FR"/>
        </w:rPr>
        <w:t xml:space="preserve"> a points-</w:t>
      </w:r>
      <w:proofErr w:type="spellStart"/>
      <w:r w:rsidRPr="0017107B">
        <w:rPr>
          <w:rFonts w:ascii="Times New Roman" w:eastAsia="Times New Roman" w:hAnsi="Times New Roman" w:cs="Times New Roman"/>
          <w:i/>
          <w:iCs/>
          <w:sz w:val="24"/>
          <w:szCs w:val="24"/>
          <w:lang w:eastAsia="fr-FR"/>
        </w:rPr>
        <w:t>based</w:t>
      </w:r>
      <w:proofErr w:type="spellEnd"/>
      <w:r w:rsidRPr="0017107B">
        <w:rPr>
          <w:rFonts w:ascii="Times New Roman" w:eastAsia="Times New Roman" w:hAnsi="Times New Roman" w:cs="Times New Roman"/>
          <w:i/>
          <w:iCs/>
          <w:sz w:val="24"/>
          <w:szCs w:val="24"/>
          <w:lang w:eastAsia="fr-FR"/>
        </w:rPr>
        <w:t xml:space="preserve"> immigration system </w:t>
      </w:r>
      <w:proofErr w:type="spellStart"/>
      <w:r w:rsidRPr="0017107B">
        <w:rPr>
          <w:rFonts w:ascii="Times New Roman" w:eastAsia="Times New Roman" w:hAnsi="Times New Roman" w:cs="Times New Roman"/>
          <w:i/>
          <w:iCs/>
          <w:sz w:val="24"/>
          <w:szCs w:val="24"/>
          <w:lang w:eastAsia="fr-FR"/>
        </w:rPr>
        <w:t>is</w:t>
      </w:r>
      <w:proofErr w:type="spellEnd"/>
      <w:r w:rsidRPr="0017107B">
        <w:rPr>
          <w:rFonts w:ascii="Times New Roman" w:eastAsia="Times New Roman" w:hAnsi="Times New Roman" w:cs="Times New Roman"/>
          <w:i/>
          <w:iCs/>
          <w:sz w:val="24"/>
          <w:szCs w:val="24"/>
          <w:lang w:eastAsia="fr-FR"/>
        </w:rPr>
        <w:t xml:space="preserve"> </w:t>
      </w:r>
      <w:proofErr w:type="spellStart"/>
      <w:r w:rsidRPr="0017107B">
        <w:rPr>
          <w:rFonts w:ascii="Times New Roman" w:eastAsia="Times New Roman" w:hAnsi="Times New Roman" w:cs="Times New Roman"/>
          <w:i/>
          <w:iCs/>
          <w:sz w:val="24"/>
          <w:szCs w:val="24"/>
          <w:lang w:eastAsia="fr-FR"/>
        </w:rPr>
        <w:t>fair</w:t>
      </w:r>
      <w:proofErr w:type="spellEnd"/>
      <w:r w:rsidRPr="0017107B">
        <w:rPr>
          <w:rFonts w:ascii="Times New Roman" w:eastAsia="Times New Roman" w:hAnsi="Times New Roman" w:cs="Times New Roman"/>
          <w:i/>
          <w:iCs/>
          <w:sz w:val="24"/>
          <w:szCs w:val="24"/>
          <w:lang w:eastAsia="fr-FR"/>
        </w:rPr>
        <w:t xml:space="preserve">? </w:t>
      </w:r>
      <w:proofErr w:type="spellStart"/>
      <w:r w:rsidRPr="0017107B">
        <w:rPr>
          <w:rFonts w:ascii="Times New Roman" w:eastAsia="Times New Roman" w:hAnsi="Times New Roman" w:cs="Times New Roman"/>
          <w:i/>
          <w:iCs/>
          <w:sz w:val="24"/>
          <w:szCs w:val="24"/>
          <w:lang w:eastAsia="fr-FR"/>
        </w:rPr>
        <w:t>Why</w:t>
      </w:r>
      <w:proofErr w:type="spellEnd"/>
      <w:r w:rsidRPr="0017107B">
        <w:rPr>
          <w:rFonts w:ascii="Times New Roman" w:eastAsia="Times New Roman" w:hAnsi="Times New Roman" w:cs="Times New Roman"/>
          <w:i/>
          <w:iCs/>
          <w:sz w:val="24"/>
          <w:szCs w:val="24"/>
          <w:lang w:eastAsia="fr-FR"/>
        </w:rPr>
        <w:t xml:space="preserve"> or </w:t>
      </w:r>
      <w:proofErr w:type="spellStart"/>
      <w:r w:rsidRPr="0017107B">
        <w:rPr>
          <w:rFonts w:ascii="Times New Roman" w:eastAsia="Times New Roman" w:hAnsi="Times New Roman" w:cs="Times New Roman"/>
          <w:i/>
          <w:iCs/>
          <w:sz w:val="24"/>
          <w:szCs w:val="24"/>
          <w:lang w:eastAsia="fr-FR"/>
        </w:rPr>
        <w:t>why</w:t>
      </w:r>
      <w:proofErr w:type="spellEnd"/>
      <w:r w:rsidRPr="0017107B">
        <w:rPr>
          <w:rFonts w:ascii="Times New Roman" w:eastAsia="Times New Roman" w:hAnsi="Times New Roman" w:cs="Times New Roman"/>
          <w:i/>
          <w:iCs/>
          <w:sz w:val="24"/>
          <w:szCs w:val="24"/>
          <w:lang w:eastAsia="fr-FR"/>
        </w:rPr>
        <w:t xml:space="preserve"> </w:t>
      </w:r>
      <w:proofErr w:type="gramStart"/>
      <w:r w:rsidRPr="0017107B">
        <w:rPr>
          <w:rFonts w:ascii="Times New Roman" w:eastAsia="Times New Roman" w:hAnsi="Times New Roman" w:cs="Times New Roman"/>
          <w:i/>
          <w:iCs/>
          <w:sz w:val="24"/>
          <w:szCs w:val="24"/>
          <w:lang w:eastAsia="fr-FR"/>
        </w:rPr>
        <w:t>not?</w:t>
      </w:r>
      <w:proofErr w:type="gramEnd"/>
      <w:r w:rsidRPr="0017107B">
        <w:rPr>
          <w:rFonts w:ascii="Times New Roman" w:eastAsia="Times New Roman" w:hAnsi="Times New Roman" w:cs="Times New Roman"/>
          <w:i/>
          <w:iCs/>
          <w:sz w:val="24"/>
          <w:szCs w:val="24"/>
          <w:lang w:eastAsia="fr-FR"/>
        </w:rPr>
        <w:t xml:space="preserve"> Write about 120–150 </w:t>
      </w:r>
      <w:proofErr w:type="spellStart"/>
      <w:r w:rsidRPr="0017107B">
        <w:rPr>
          <w:rFonts w:ascii="Times New Roman" w:eastAsia="Times New Roman" w:hAnsi="Times New Roman" w:cs="Times New Roman"/>
          <w:i/>
          <w:iCs/>
          <w:sz w:val="24"/>
          <w:szCs w:val="24"/>
          <w:lang w:eastAsia="fr-FR"/>
        </w:rPr>
        <w:t>words</w:t>
      </w:r>
      <w:proofErr w:type="spellEnd"/>
      <w:r w:rsidRPr="0017107B">
        <w:rPr>
          <w:rFonts w:ascii="Times New Roman" w:eastAsia="Times New Roman" w:hAnsi="Times New Roman" w:cs="Times New Roman"/>
          <w:i/>
          <w:iCs/>
          <w:sz w:val="24"/>
          <w:szCs w:val="24"/>
          <w:lang w:eastAsia="fr-FR"/>
        </w:rPr>
        <w:t>.</w:t>
      </w:r>
    </w:p>
    <w:p w:rsidR="00793FA5" w:rsidRPr="0017107B" w:rsidRDefault="00793FA5" w:rsidP="00793FA5">
      <w:pPr>
        <w:spacing w:before="100" w:beforeAutospacing="1" w:after="100" w:afterAutospacing="1" w:line="240" w:lineRule="auto"/>
        <w:rPr>
          <w:rFonts w:ascii="Times New Roman" w:eastAsia="Times New Roman" w:hAnsi="Times New Roman" w:cs="Times New Roman"/>
          <w:sz w:val="24"/>
          <w:szCs w:val="24"/>
          <w:lang w:eastAsia="fr-FR"/>
        </w:rPr>
      </w:pPr>
      <w:r w:rsidRPr="0017107B">
        <w:rPr>
          <w:rFonts w:ascii="Times New Roman" w:eastAsia="Times New Roman" w:hAnsi="Times New Roman" w:cs="Times New Roman"/>
          <w:b/>
          <w:bCs/>
          <w:sz w:val="24"/>
          <w:szCs w:val="24"/>
          <w:lang w:eastAsia="fr-FR"/>
        </w:rPr>
        <w:t xml:space="preserve">Guidelines for </w:t>
      </w:r>
      <w:proofErr w:type="spellStart"/>
      <w:proofErr w:type="gramStart"/>
      <w:r w:rsidRPr="0017107B">
        <w:rPr>
          <w:rFonts w:ascii="Times New Roman" w:eastAsia="Times New Roman" w:hAnsi="Times New Roman" w:cs="Times New Roman"/>
          <w:b/>
          <w:bCs/>
          <w:sz w:val="24"/>
          <w:szCs w:val="24"/>
          <w:lang w:eastAsia="fr-FR"/>
        </w:rPr>
        <w:t>students</w:t>
      </w:r>
      <w:proofErr w:type="spellEnd"/>
      <w:r w:rsidRPr="0017107B">
        <w:rPr>
          <w:rFonts w:ascii="Times New Roman" w:eastAsia="Times New Roman" w:hAnsi="Times New Roman" w:cs="Times New Roman"/>
          <w:b/>
          <w:bCs/>
          <w:sz w:val="24"/>
          <w:szCs w:val="24"/>
          <w:lang w:eastAsia="fr-FR"/>
        </w:rPr>
        <w:t>:</w:t>
      </w:r>
      <w:proofErr w:type="gramEnd"/>
    </w:p>
    <w:p w:rsidR="00793FA5" w:rsidRPr="0017107B" w:rsidRDefault="00793FA5" w:rsidP="00793FA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7107B">
        <w:rPr>
          <w:rFonts w:ascii="Times New Roman" w:eastAsia="Times New Roman" w:hAnsi="Times New Roman" w:cs="Times New Roman"/>
          <w:sz w:val="24"/>
          <w:szCs w:val="24"/>
          <w:lang w:eastAsia="fr-FR"/>
        </w:rPr>
        <w:t xml:space="preserve">Start </w:t>
      </w:r>
      <w:proofErr w:type="spellStart"/>
      <w:r w:rsidRPr="0017107B">
        <w:rPr>
          <w:rFonts w:ascii="Times New Roman" w:eastAsia="Times New Roman" w:hAnsi="Times New Roman" w:cs="Times New Roman"/>
          <w:sz w:val="24"/>
          <w:szCs w:val="24"/>
          <w:lang w:eastAsia="fr-FR"/>
        </w:rPr>
        <w:t>with</w:t>
      </w:r>
      <w:proofErr w:type="spellEnd"/>
      <w:r w:rsidRPr="0017107B">
        <w:rPr>
          <w:rFonts w:ascii="Times New Roman" w:eastAsia="Times New Roman" w:hAnsi="Times New Roman" w:cs="Times New Roman"/>
          <w:sz w:val="24"/>
          <w:szCs w:val="24"/>
          <w:lang w:eastAsia="fr-FR"/>
        </w:rPr>
        <w:t xml:space="preserve"> an introduction sentence.</w:t>
      </w:r>
    </w:p>
    <w:p w:rsidR="00793FA5" w:rsidRPr="0017107B" w:rsidRDefault="00793FA5" w:rsidP="00793FA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7107B">
        <w:rPr>
          <w:rFonts w:ascii="Times New Roman" w:eastAsia="Times New Roman" w:hAnsi="Times New Roman" w:cs="Times New Roman"/>
          <w:sz w:val="24"/>
          <w:szCs w:val="24"/>
          <w:lang w:eastAsia="fr-FR"/>
        </w:rPr>
        <w:t>Give</w:t>
      </w:r>
      <w:proofErr w:type="spellEnd"/>
      <w:r w:rsidRPr="0017107B">
        <w:rPr>
          <w:rFonts w:ascii="Times New Roman" w:eastAsia="Times New Roman" w:hAnsi="Times New Roman" w:cs="Times New Roman"/>
          <w:sz w:val="24"/>
          <w:szCs w:val="24"/>
          <w:lang w:eastAsia="fr-FR"/>
        </w:rPr>
        <w:t xml:space="preserve"> at least </w:t>
      </w:r>
      <w:proofErr w:type="spellStart"/>
      <w:r w:rsidRPr="0017107B">
        <w:rPr>
          <w:rFonts w:ascii="Times New Roman" w:eastAsia="Times New Roman" w:hAnsi="Times New Roman" w:cs="Times New Roman"/>
          <w:b/>
          <w:bCs/>
          <w:sz w:val="24"/>
          <w:szCs w:val="24"/>
          <w:lang w:eastAsia="fr-FR"/>
        </w:rPr>
        <w:t>two</w:t>
      </w:r>
      <w:proofErr w:type="spellEnd"/>
      <w:r w:rsidRPr="0017107B">
        <w:rPr>
          <w:rFonts w:ascii="Times New Roman" w:eastAsia="Times New Roman" w:hAnsi="Times New Roman" w:cs="Times New Roman"/>
          <w:b/>
          <w:bCs/>
          <w:sz w:val="24"/>
          <w:szCs w:val="24"/>
          <w:lang w:eastAsia="fr-FR"/>
        </w:rPr>
        <w:t xml:space="preserve"> </w:t>
      </w:r>
      <w:proofErr w:type="spellStart"/>
      <w:r w:rsidRPr="0017107B">
        <w:rPr>
          <w:rFonts w:ascii="Times New Roman" w:eastAsia="Times New Roman" w:hAnsi="Times New Roman" w:cs="Times New Roman"/>
          <w:b/>
          <w:bCs/>
          <w:sz w:val="24"/>
          <w:szCs w:val="24"/>
          <w:lang w:eastAsia="fr-FR"/>
        </w:rPr>
        <w:t>reasons</w:t>
      </w:r>
      <w:proofErr w:type="spellEnd"/>
      <w:r w:rsidRPr="0017107B">
        <w:rPr>
          <w:rFonts w:ascii="Times New Roman" w:eastAsia="Times New Roman" w:hAnsi="Times New Roman" w:cs="Times New Roman"/>
          <w:sz w:val="24"/>
          <w:szCs w:val="24"/>
          <w:lang w:eastAsia="fr-FR"/>
        </w:rPr>
        <w:t xml:space="preserve"> to support </w:t>
      </w:r>
      <w:proofErr w:type="spellStart"/>
      <w:r w:rsidRPr="0017107B">
        <w:rPr>
          <w:rFonts w:ascii="Times New Roman" w:eastAsia="Times New Roman" w:hAnsi="Times New Roman" w:cs="Times New Roman"/>
          <w:sz w:val="24"/>
          <w:szCs w:val="24"/>
          <w:lang w:eastAsia="fr-FR"/>
        </w:rPr>
        <w:t>your</w:t>
      </w:r>
      <w:proofErr w:type="spellEnd"/>
      <w:r w:rsidRPr="0017107B">
        <w:rPr>
          <w:rFonts w:ascii="Times New Roman" w:eastAsia="Times New Roman" w:hAnsi="Times New Roman" w:cs="Times New Roman"/>
          <w:sz w:val="24"/>
          <w:szCs w:val="24"/>
          <w:lang w:eastAsia="fr-FR"/>
        </w:rPr>
        <w:t xml:space="preserve"> opinion.</w:t>
      </w:r>
    </w:p>
    <w:p w:rsidR="00793FA5" w:rsidRPr="0017107B" w:rsidRDefault="00793FA5" w:rsidP="00793FA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7107B">
        <w:rPr>
          <w:rFonts w:ascii="Times New Roman" w:eastAsia="Times New Roman" w:hAnsi="Times New Roman" w:cs="Times New Roman"/>
          <w:sz w:val="24"/>
          <w:szCs w:val="24"/>
          <w:lang w:eastAsia="fr-FR"/>
        </w:rPr>
        <w:t xml:space="preserve">Mention </w:t>
      </w:r>
      <w:r w:rsidRPr="0017107B">
        <w:rPr>
          <w:rFonts w:ascii="Times New Roman" w:eastAsia="Times New Roman" w:hAnsi="Times New Roman" w:cs="Times New Roman"/>
          <w:b/>
          <w:bCs/>
          <w:sz w:val="24"/>
          <w:szCs w:val="24"/>
          <w:lang w:eastAsia="fr-FR"/>
        </w:rPr>
        <w:t xml:space="preserve">one </w:t>
      </w:r>
      <w:proofErr w:type="spellStart"/>
      <w:r w:rsidRPr="0017107B">
        <w:rPr>
          <w:rFonts w:ascii="Times New Roman" w:eastAsia="Times New Roman" w:hAnsi="Times New Roman" w:cs="Times New Roman"/>
          <w:b/>
          <w:bCs/>
          <w:sz w:val="24"/>
          <w:szCs w:val="24"/>
          <w:lang w:eastAsia="fr-FR"/>
        </w:rPr>
        <w:t>counterargument</w:t>
      </w:r>
      <w:proofErr w:type="spellEnd"/>
      <w:r w:rsidRPr="0017107B">
        <w:rPr>
          <w:rFonts w:ascii="Times New Roman" w:eastAsia="Times New Roman" w:hAnsi="Times New Roman" w:cs="Times New Roman"/>
          <w:sz w:val="24"/>
          <w:szCs w:val="24"/>
          <w:lang w:eastAsia="fr-FR"/>
        </w:rPr>
        <w:t xml:space="preserve"> (an opposite </w:t>
      </w:r>
      <w:proofErr w:type="spellStart"/>
      <w:r w:rsidRPr="0017107B">
        <w:rPr>
          <w:rFonts w:ascii="Times New Roman" w:eastAsia="Times New Roman" w:hAnsi="Times New Roman" w:cs="Times New Roman"/>
          <w:sz w:val="24"/>
          <w:szCs w:val="24"/>
          <w:lang w:eastAsia="fr-FR"/>
        </w:rPr>
        <w:t>idea</w:t>
      </w:r>
      <w:proofErr w:type="spellEnd"/>
      <w:r w:rsidRPr="0017107B">
        <w:rPr>
          <w:rFonts w:ascii="Times New Roman" w:eastAsia="Times New Roman" w:hAnsi="Times New Roman" w:cs="Times New Roman"/>
          <w:sz w:val="24"/>
          <w:szCs w:val="24"/>
          <w:lang w:eastAsia="fr-FR"/>
        </w:rPr>
        <w:t xml:space="preserve">) and </w:t>
      </w:r>
      <w:proofErr w:type="spellStart"/>
      <w:r w:rsidRPr="0017107B">
        <w:rPr>
          <w:rFonts w:ascii="Times New Roman" w:eastAsia="Times New Roman" w:hAnsi="Times New Roman" w:cs="Times New Roman"/>
          <w:sz w:val="24"/>
          <w:szCs w:val="24"/>
          <w:lang w:eastAsia="fr-FR"/>
        </w:rPr>
        <w:t>respond</w:t>
      </w:r>
      <w:proofErr w:type="spellEnd"/>
      <w:r w:rsidRPr="0017107B">
        <w:rPr>
          <w:rFonts w:ascii="Times New Roman" w:eastAsia="Times New Roman" w:hAnsi="Times New Roman" w:cs="Times New Roman"/>
          <w:sz w:val="24"/>
          <w:szCs w:val="24"/>
          <w:lang w:eastAsia="fr-FR"/>
        </w:rPr>
        <w:t xml:space="preserve"> to </w:t>
      </w:r>
      <w:proofErr w:type="spellStart"/>
      <w:r w:rsidRPr="0017107B">
        <w:rPr>
          <w:rFonts w:ascii="Times New Roman" w:eastAsia="Times New Roman" w:hAnsi="Times New Roman" w:cs="Times New Roman"/>
          <w:sz w:val="24"/>
          <w:szCs w:val="24"/>
          <w:lang w:eastAsia="fr-FR"/>
        </w:rPr>
        <w:t>it</w:t>
      </w:r>
      <w:proofErr w:type="spellEnd"/>
      <w:r w:rsidRPr="0017107B">
        <w:rPr>
          <w:rFonts w:ascii="Times New Roman" w:eastAsia="Times New Roman" w:hAnsi="Times New Roman" w:cs="Times New Roman"/>
          <w:sz w:val="24"/>
          <w:szCs w:val="24"/>
          <w:lang w:eastAsia="fr-FR"/>
        </w:rPr>
        <w:t>.</w:t>
      </w:r>
    </w:p>
    <w:p w:rsidR="00793FA5" w:rsidRPr="0017107B" w:rsidRDefault="00793FA5" w:rsidP="00793FA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7107B">
        <w:rPr>
          <w:rFonts w:ascii="Times New Roman" w:eastAsia="Times New Roman" w:hAnsi="Times New Roman" w:cs="Times New Roman"/>
          <w:sz w:val="24"/>
          <w:szCs w:val="24"/>
          <w:lang w:eastAsia="fr-FR"/>
        </w:rPr>
        <w:t>Conclude</w:t>
      </w:r>
      <w:proofErr w:type="spellEnd"/>
      <w:r w:rsidRPr="0017107B">
        <w:rPr>
          <w:rFonts w:ascii="Times New Roman" w:eastAsia="Times New Roman" w:hAnsi="Times New Roman" w:cs="Times New Roman"/>
          <w:sz w:val="24"/>
          <w:szCs w:val="24"/>
          <w:lang w:eastAsia="fr-FR"/>
        </w:rPr>
        <w:t xml:space="preserve"> </w:t>
      </w:r>
      <w:proofErr w:type="spellStart"/>
      <w:r w:rsidRPr="0017107B">
        <w:rPr>
          <w:rFonts w:ascii="Times New Roman" w:eastAsia="Times New Roman" w:hAnsi="Times New Roman" w:cs="Times New Roman"/>
          <w:sz w:val="24"/>
          <w:szCs w:val="24"/>
          <w:lang w:eastAsia="fr-FR"/>
        </w:rPr>
        <w:t>with</w:t>
      </w:r>
      <w:proofErr w:type="spellEnd"/>
      <w:r w:rsidRPr="0017107B">
        <w:rPr>
          <w:rFonts w:ascii="Times New Roman" w:eastAsia="Times New Roman" w:hAnsi="Times New Roman" w:cs="Times New Roman"/>
          <w:sz w:val="24"/>
          <w:szCs w:val="24"/>
          <w:lang w:eastAsia="fr-FR"/>
        </w:rPr>
        <w:t xml:space="preserve"> </w:t>
      </w:r>
      <w:proofErr w:type="spellStart"/>
      <w:r w:rsidRPr="0017107B">
        <w:rPr>
          <w:rFonts w:ascii="Times New Roman" w:eastAsia="Times New Roman" w:hAnsi="Times New Roman" w:cs="Times New Roman"/>
          <w:sz w:val="24"/>
          <w:szCs w:val="24"/>
          <w:lang w:eastAsia="fr-FR"/>
        </w:rPr>
        <w:t>your</w:t>
      </w:r>
      <w:proofErr w:type="spellEnd"/>
      <w:r w:rsidRPr="0017107B">
        <w:rPr>
          <w:rFonts w:ascii="Times New Roman" w:eastAsia="Times New Roman" w:hAnsi="Times New Roman" w:cs="Times New Roman"/>
          <w:sz w:val="24"/>
          <w:szCs w:val="24"/>
          <w:lang w:eastAsia="fr-FR"/>
        </w:rPr>
        <w:t xml:space="preserve"> </w:t>
      </w:r>
      <w:proofErr w:type="spellStart"/>
      <w:r w:rsidRPr="0017107B">
        <w:rPr>
          <w:rFonts w:ascii="Times New Roman" w:eastAsia="Times New Roman" w:hAnsi="Times New Roman" w:cs="Times New Roman"/>
          <w:sz w:val="24"/>
          <w:szCs w:val="24"/>
          <w:lang w:eastAsia="fr-FR"/>
        </w:rPr>
        <w:t>personal</w:t>
      </w:r>
      <w:proofErr w:type="spellEnd"/>
      <w:r w:rsidRPr="0017107B">
        <w:rPr>
          <w:rFonts w:ascii="Times New Roman" w:eastAsia="Times New Roman" w:hAnsi="Times New Roman" w:cs="Times New Roman"/>
          <w:sz w:val="24"/>
          <w:szCs w:val="24"/>
          <w:lang w:eastAsia="fr-FR"/>
        </w:rPr>
        <w:t xml:space="preserve"> opinion.</w:t>
      </w:r>
    </w:p>
    <w:p w:rsidR="00793FA5" w:rsidRDefault="00793FA5" w:rsidP="00793FA5">
      <w:pPr>
        <w:pStyle w:val="Titre2"/>
      </w:pPr>
      <w:r>
        <w:rPr>
          <w:rStyle w:val="lev"/>
          <w:b w:val="0"/>
          <w:bCs w:val="0"/>
        </w:rPr>
        <w:t>Peer-Feedback Checklist</w:t>
      </w:r>
    </w:p>
    <w:p w:rsidR="00793FA5" w:rsidRDefault="00793FA5" w:rsidP="00793FA5">
      <w:pPr>
        <w:pStyle w:val="NormalWeb"/>
      </w:pPr>
      <w:r>
        <w:rPr>
          <w:rStyle w:val="Accentuation"/>
        </w:rPr>
        <w:t>(</w:t>
      </w:r>
      <w:proofErr w:type="spellStart"/>
      <w:r>
        <w:rPr>
          <w:rStyle w:val="Accentuation"/>
        </w:rPr>
        <w:t>Students</w:t>
      </w:r>
      <w:proofErr w:type="spellEnd"/>
      <w:r>
        <w:rPr>
          <w:rStyle w:val="Accentuation"/>
        </w:rPr>
        <w:t xml:space="preserve"> use </w:t>
      </w:r>
      <w:proofErr w:type="spellStart"/>
      <w:r>
        <w:rPr>
          <w:rStyle w:val="Accentuation"/>
        </w:rPr>
        <w:t>this</w:t>
      </w:r>
      <w:proofErr w:type="spellEnd"/>
      <w:r>
        <w:rPr>
          <w:rStyle w:val="Accentuation"/>
        </w:rPr>
        <w:t xml:space="preserve"> to comment on </w:t>
      </w:r>
      <w:proofErr w:type="spellStart"/>
      <w:r>
        <w:rPr>
          <w:rStyle w:val="Accentuation"/>
        </w:rPr>
        <w:t>each</w:t>
      </w:r>
      <w:proofErr w:type="spellEnd"/>
      <w:r>
        <w:rPr>
          <w:rStyle w:val="Accentuation"/>
        </w:rPr>
        <w:t xml:space="preserve"> </w:t>
      </w:r>
      <w:proofErr w:type="spellStart"/>
      <w:r>
        <w:rPr>
          <w:rStyle w:val="Accentuation"/>
        </w:rPr>
        <w:t>other’s</w:t>
      </w:r>
      <w:proofErr w:type="spellEnd"/>
      <w:r>
        <w:rPr>
          <w:rStyle w:val="Accentuation"/>
        </w:rPr>
        <w:t xml:space="preserve"> </w:t>
      </w:r>
      <w:proofErr w:type="spellStart"/>
      <w:r>
        <w:rPr>
          <w:rStyle w:val="Accentuation"/>
        </w:rPr>
        <w:t>d</w:t>
      </w:r>
      <w:r w:rsidR="0090625D">
        <w:rPr>
          <w:rStyle w:val="Accentuation"/>
        </w:rPr>
        <w:t>raft</w:t>
      </w:r>
      <w:proofErr w:type="spellEnd"/>
      <w:r>
        <w:rPr>
          <w:rStyle w:val="Accentuation"/>
        </w:rPr>
        <w:t>)</w:t>
      </w:r>
    </w:p>
    <w:p w:rsidR="00793FA5" w:rsidRDefault="00793FA5" w:rsidP="00793FA5">
      <w:pPr>
        <w:pStyle w:val="NormalWeb"/>
      </w:pPr>
      <w:r>
        <w:rPr>
          <w:rFonts w:ascii="Segoe UI Symbol" w:hAnsi="Segoe UI Symbol" w:cs="Segoe UI Symbol"/>
        </w:rPr>
        <w:t>✔️</w:t>
      </w:r>
      <w:r>
        <w:t xml:space="preserve"> </w:t>
      </w:r>
      <w:r>
        <w:rPr>
          <w:rStyle w:val="lev"/>
        </w:rPr>
        <w:t xml:space="preserve">Content &amp; </w:t>
      </w:r>
      <w:proofErr w:type="spellStart"/>
      <w:r>
        <w:rPr>
          <w:rStyle w:val="lev"/>
        </w:rPr>
        <w:t>Ideas</w:t>
      </w:r>
      <w:proofErr w:type="spellEnd"/>
    </w:p>
    <w:p w:rsidR="00793FA5" w:rsidRDefault="00793FA5" w:rsidP="00793FA5">
      <w:pPr>
        <w:pStyle w:val="NormalWeb"/>
        <w:numPr>
          <w:ilvl w:val="0"/>
          <w:numId w:val="6"/>
        </w:num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17.25pt" o:ole="">
            <v:imagedata r:id="rId15" o:title=""/>
          </v:shape>
          <w:control r:id="rId16" w:name="HTML:Checkbox" w:shapeid="_x0000_i1029"/>
        </w:object>
      </w:r>
      <w:proofErr w:type="spellStart"/>
      <w:r>
        <w:t>Does</w:t>
      </w:r>
      <w:proofErr w:type="spellEnd"/>
      <w:r>
        <w:t xml:space="preserve"> the </w:t>
      </w:r>
      <w:proofErr w:type="spellStart"/>
      <w:r>
        <w:t>essay</w:t>
      </w:r>
      <w:proofErr w:type="spellEnd"/>
      <w:r>
        <w:t xml:space="preserve"> </w:t>
      </w:r>
      <w:proofErr w:type="spellStart"/>
      <w:r>
        <w:t>answer</w:t>
      </w:r>
      <w:proofErr w:type="spellEnd"/>
      <w:r>
        <w:t xml:space="preserve"> the question (“Is the points-</w:t>
      </w:r>
      <w:proofErr w:type="spellStart"/>
      <w:r>
        <w:t>based</w:t>
      </w:r>
      <w:proofErr w:type="spellEnd"/>
      <w:r>
        <w:t xml:space="preserve"> system </w:t>
      </w:r>
      <w:proofErr w:type="spellStart"/>
      <w:proofErr w:type="gramStart"/>
      <w:r>
        <w:t>fair</w:t>
      </w:r>
      <w:proofErr w:type="spellEnd"/>
      <w:r>
        <w:t>?</w:t>
      </w:r>
      <w:proofErr w:type="gramEnd"/>
      <w:r>
        <w:t>”)?</w:t>
      </w:r>
    </w:p>
    <w:p w:rsidR="00793FA5" w:rsidRDefault="00793FA5" w:rsidP="00793FA5">
      <w:pPr>
        <w:pStyle w:val="NormalWeb"/>
        <w:numPr>
          <w:ilvl w:val="0"/>
          <w:numId w:val="6"/>
        </w:numPr>
      </w:pPr>
      <w:r>
        <w:object w:dxaOrig="1440" w:dyaOrig="1440">
          <v:shape id="_x0000_i1030" type="#_x0000_t75" style="width:20.25pt;height:17.25pt" o:ole="">
            <v:imagedata r:id="rId15" o:title=""/>
          </v:shape>
          <w:control r:id="rId17" w:name="HTML:Checkbox" w:shapeid="_x0000_i1030"/>
        </w:object>
      </w:r>
      <w:r>
        <w:t xml:space="preserve">Are </w:t>
      </w:r>
      <w:proofErr w:type="spellStart"/>
      <w:r>
        <w:t>there</w:t>
      </w:r>
      <w:proofErr w:type="spellEnd"/>
      <w:r>
        <w:t xml:space="preserve"> at least </w:t>
      </w:r>
      <w:proofErr w:type="spellStart"/>
      <w:r>
        <w:rPr>
          <w:rStyle w:val="lev"/>
        </w:rPr>
        <w:t>two</w:t>
      </w:r>
      <w:proofErr w:type="spellEnd"/>
      <w:r>
        <w:rPr>
          <w:rStyle w:val="lev"/>
        </w:rPr>
        <w:t xml:space="preserve"> </w:t>
      </w:r>
      <w:proofErr w:type="spellStart"/>
      <w:r>
        <w:rPr>
          <w:rStyle w:val="lev"/>
        </w:rPr>
        <w:t>clear</w:t>
      </w:r>
      <w:proofErr w:type="spellEnd"/>
      <w:r>
        <w:rPr>
          <w:rStyle w:val="lev"/>
        </w:rPr>
        <w:t xml:space="preserve"> </w:t>
      </w:r>
      <w:proofErr w:type="spellStart"/>
      <w:r>
        <w:rPr>
          <w:rStyle w:val="lev"/>
        </w:rPr>
        <w:t>reasons</w:t>
      </w:r>
      <w:proofErr w:type="spellEnd"/>
      <w:r>
        <w:t xml:space="preserve"> to support the </w:t>
      </w:r>
      <w:proofErr w:type="gramStart"/>
      <w:r>
        <w:t>opinion?</w:t>
      </w:r>
      <w:proofErr w:type="gramEnd"/>
    </w:p>
    <w:p w:rsidR="00793FA5" w:rsidRDefault="00793FA5" w:rsidP="00793FA5">
      <w:pPr>
        <w:pStyle w:val="NormalWeb"/>
        <w:numPr>
          <w:ilvl w:val="0"/>
          <w:numId w:val="6"/>
        </w:numPr>
      </w:pPr>
      <w:r>
        <w:object w:dxaOrig="1440" w:dyaOrig="1440">
          <v:shape id="_x0000_i1031" type="#_x0000_t75" style="width:20.25pt;height:17.25pt" o:ole="">
            <v:imagedata r:id="rId15" o:title=""/>
          </v:shape>
          <w:control r:id="rId18" w:name="HTML:Checkbox" w:shapeid="_x0000_i1031"/>
        </w:object>
      </w:r>
      <w:r>
        <w:t xml:space="preserve">Is </w:t>
      </w:r>
      <w:proofErr w:type="spellStart"/>
      <w:r>
        <w:t>there</w:t>
      </w:r>
      <w:proofErr w:type="spellEnd"/>
      <w:r>
        <w:t xml:space="preserve"> a </w:t>
      </w:r>
      <w:proofErr w:type="spellStart"/>
      <w:r>
        <w:rPr>
          <w:rStyle w:val="lev"/>
        </w:rPr>
        <w:t>counterargument</w:t>
      </w:r>
      <w:proofErr w:type="spellEnd"/>
      <w:r>
        <w:t xml:space="preserve"> </w:t>
      </w:r>
      <w:proofErr w:type="spellStart"/>
      <w:r>
        <w:t>mentioned</w:t>
      </w:r>
      <w:proofErr w:type="spellEnd"/>
      <w:r>
        <w:t xml:space="preserve"> and </w:t>
      </w:r>
      <w:proofErr w:type="spellStart"/>
      <w:proofErr w:type="gramStart"/>
      <w:r>
        <w:t>answered</w:t>
      </w:r>
      <w:proofErr w:type="spellEnd"/>
      <w:r>
        <w:t>?</w:t>
      </w:r>
      <w:proofErr w:type="gramEnd"/>
    </w:p>
    <w:p w:rsidR="00793FA5" w:rsidRDefault="00793FA5" w:rsidP="00793FA5">
      <w:pPr>
        <w:pStyle w:val="NormalWeb"/>
        <w:numPr>
          <w:ilvl w:val="0"/>
          <w:numId w:val="6"/>
        </w:numPr>
      </w:pPr>
      <w:r>
        <w:object w:dxaOrig="1440" w:dyaOrig="1440">
          <v:shape id="_x0000_i1032" type="#_x0000_t75" style="width:20.25pt;height:17.25pt" o:ole="">
            <v:imagedata r:id="rId15" o:title=""/>
          </v:shape>
          <w:control r:id="rId19" w:name="HTML:Checkbox" w:shapeid="_x0000_i1032"/>
        </w:object>
      </w:r>
      <w:r>
        <w:t xml:space="preserve">Is the conclusion </w:t>
      </w:r>
      <w:proofErr w:type="spellStart"/>
      <w:r>
        <w:t>clear</w:t>
      </w:r>
      <w:proofErr w:type="spellEnd"/>
      <w:r>
        <w:t xml:space="preserve"> and </w:t>
      </w:r>
      <w:proofErr w:type="spellStart"/>
      <w:proofErr w:type="gramStart"/>
      <w:r>
        <w:t>personal</w:t>
      </w:r>
      <w:proofErr w:type="spellEnd"/>
      <w:r>
        <w:t>?</w:t>
      </w:r>
      <w:proofErr w:type="gramEnd"/>
    </w:p>
    <w:p w:rsidR="00793FA5" w:rsidRDefault="00793FA5" w:rsidP="00793FA5">
      <w:pPr>
        <w:pStyle w:val="NormalWeb"/>
      </w:pPr>
      <w:r>
        <w:rPr>
          <w:rFonts w:ascii="Segoe UI Symbol" w:hAnsi="Segoe UI Symbol" w:cs="Segoe UI Symbol"/>
        </w:rPr>
        <w:t>✔️</w:t>
      </w:r>
      <w:r>
        <w:t xml:space="preserve"> </w:t>
      </w:r>
      <w:proofErr w:type="spellStart"/>
      <w:r>
        <w:rPr>
          <w:rStyle w:val="lev"/>
        </w:rPr>
        <w:t>Organization</w:t>
      </w:r>
      <w:proofErr w:type="spellEnd"/>
    </w:p>
    <w:p w:rsidR="00793FA5" w:rsidRDefault="00793FA5" w:rsidP="00793FA5">
      <w:pPr>
        <w:pStyle w:val="NormalWeb"/>
        <w:numPr>
          <w:ilvl w:val="0"/>
          <w:numId w:val="7"/>
        </w:numPr>
      </w:pPr>
      <w:r>
        <w:object w:dxaOrig="1440" w:dyaOrig="1440">
          <v:shape id="_x0000_i1033" type="#_x0000_t75" style="width:20.25pt;height:17.25pt" o:ole="">
            <v:imagedata r:id="rId15" o:title=""/>
          </v:shape>
          <w:control r:id="rId20" w:name="HTML:Checkbox" w:shapeid="_x0000_i1033"/>
        </w:object>
      </w:r>
      <w:r>
        <w:t xml:space="preserve">Is </w:t>
      </w:r>
      <w:proofErr w:type="spellStart"/>
      <w:r>
        <w:t>there</w:t>
      </w:r>
      <w:proofErr w:type="spellEnd"/>
      <w:r>
        <w:t xml:space="preserve"> an </w:t>
      </w:r>
      <w:proofErr w:type="gramStart"/>
      <w:r>
        <w:t>introduction?</w:t>
      </w:r>
      <w:proofErr w:type="gramEnd"/>
    </w:p>
    <w:p w:rsidR="00793FA5" w:rsidRDefault="00793FA5" w:rsidP="00793FA5">
      <w:pPr>
        <w:pStyle w:val="NormalWeb"/>
        <w:numPr>
          <w:ilvl w:val="0"/>
          <w:numId w:val="7"/>
        </w:numPr>
      </w:pPr>
      <w:r>
        <w:object w:dxaOrig="1440" w:dyaOrig="1440">
          <v:shape id="_x0000_i1034" type="#_x0000_t75" style="width:20.25pt;height:17.25pt" o:ole="">
            <v:imagedata r:id="rId15" o:title=""/>
          </v:shape>
          <w:control r:id="rId21" w:name="HTML:Checkbox" w:shapeid="_x0000_i1034"/>
        </w:object>
      </w:r>
      <w:r>
        <w:t xml:space="preserve">Are the </w:t>
      </w:r>
      <w:proofErr w:type="spellStart"/>
      <w:r>
        <w:t>ideas</w:t>
      </w:r>
      <w:proofErr w:type="spellEnd"/>
      <w:r>
        <w:t xml:space="preserve"> </w:t>
      </w:r>
      <w:proofErr w:type="spellStart"/>
      <w:r>
        <w:t>presented</w:t>
      </w:r>
      <w:proofErr w:type="spellEnd"/>
      <w:r>
        <w:t xml:space="preserve"> in </w:t>
      </w:r>
      <w:proofErr w:type="spellStart"/>
      <w:proofErr w:type="gramStart"/>
      <w:r>
        <w:t>paragraphs</w:t>
      </w:r>
      <w:proofErr w:type="spellEnd"/>
      <w:r>
        <w:t>?</w:t>
      </w:r>
      <w:proofErr w:type="gramEnd"/>
    </w:p>
    <w:p w:rsidR="00793FA5" w:rsidRDefault="00793FA5" w:rsidP="00793FA5">
      <w:pPr>
        <w:pStyle w:val="NormalWeb"/>
        <w:numPr>
          <w:ilvl w:val="0"/>
          <w:numId w:val="7"/>
        </w:numPr>
      </w:pPr>
      <w:r>
        <w:object w:dxaOrig="1440" w:dyaOrig="1440">
          <v:shape id="_x0000_i1035" type="#_x0000_t75" style="width:20.25pt;height:17.25pt" o:ole="">
            <v:imagedata r:id="rId15" o:title=""/>
          </v:shape>
          <w:control r:id="rId22" w:name="HTML:Checkbox" w:shapeid="_x0000_i1035"/>
        </w:object>
      </w:r>
      <w:r>
        <w:t xml:space="preserve">Do </w:t>
      </w:r>
      <w:proofErr w:type="spellStart"/>
      <w:r>
        <w:t>linking</w:t>
      </w:r>
      <w:proofErr w:type="spellEnd"/>
      <w:r>
        <w:t xml:space="preserve"> </w:t>
      </w:r>
      <w:proofErr w:type="spellStart"/>
      <w:r>
        <w:t>words</w:t>
      </w:r>
      <w:proofErr w:type="spellEnd"/>
      <w:r>
        <w:t xml:space="preserve"> (</w:t>
      </w:r>
      <w:proofErr w:type="spellStart"/>
      <w:r>
        <w:t>e.g</w:t>
      </w:r>
      <w:proofErr w:type="spellEnd"/>
      <w:r>
        <w:t xml:space="preserve">., </w:t>
      </w:r>
      <w:r>
        <w:rPr>
          <w:rStyle w:val="Accentuation"/>
        </w:rPr>
        <w:t xml:space="preserve">first, </w:t>
      </w:r>
      <w:proofErr w:type="spellStart"/>
      <w:r>
        <w:rPr>
          <w:rStyle w:val="Accentuation"/>
        </w:rPr>
        <w:t>however</w:t>
      </w:r>
      <w:proofErr w:type="spellEnd"/>
      <w:r>
        <w:rPr>
          <w:rStyle w:val="Accentuation"/>
        </w:rPr>
        <w:t>, in conclusion</w:t>
      </w:r>
      <w:r>
        <w:t xml:space="preserve">) </w:t>
      </w:r>
      <w:proofErr w:type="spellStart"/>
      <w:r>
        <w:t>make</w:t>
      </w:r>
      <w:proofErr w:type="spellEnd"/>
      <w:r>
        <w:t xml:space="preserve"> the </w:t>
      </w:r>
      <w:proofErr w:type="spellStart"/>
      <w:r>
        <w:t>text</w:t>
      </w:r>
      <w:proofErr w:type="spellEnd"/>
      <w:r>
        <w:t xml:space="preserve"> </w:t>
      </w:r>
      <w:proofErr w:type="spellStart"/>
      <w:r>
        <w:t>easy</w:t>
      </w:r>
      <w:proofErr w:type="spellEnd"/>
      <w:r>
        <w:t xml:space="preserve"> to </w:t>
      </w:r>
      <w:proofErr w:type="spellStart"/>
      <w:proofErr w:type="gramStart"/>
      <w:r>
        <w:t>follow</w:t>
      </w:r>
      <w:proofErr w:type="spellEnd"/>
      <w:r>
        <w:t>?</w:t>
      </w:r>
      <w:proofErr w:type="gramEnd"/>
    </w:p>
    <w:p w:rsidR="00793FA5" w:rsidRDefault="00793FA5" w:rsidP="00793FA5">
      <w:pPr>
        <w:pStyle w:val="NormalWeb"/>
      </w:pPr>
      <w:r>
        <w:rPr>
          <w:rFonts w:ascii="Segoe UI Symbol" w:hAnsi="Segoe UI Symbol" w:cs="Segoe UI Symbol"/>
        </w:rPr>
        <w:t>✔️</w:t>
      </w:r>
      <w:r>
        <w:t xml:space="preserve"> </w:t>
      </w:r>
      <w:proofErr w:type="spellStart"/>
      <w:r>
        <w:rPr>
          <w:rStyle w:val="lev"/>
        </w:rPr>
        <w:t>Language</w:t>
      </w:r>
      <w:proofErr w:type="spellEnd"/>
    </w:p>
    <w:p w:rsidR="00793FA5" w:rsidRDefault="00793FA5" w:rsidP="00793FA5">
      <w:pPr>
        <w:pStyle w:val="NormalWeb"/>
        <w:numPr>
          <w:ilvl w:val="0"/>
          <w:numId w:val="8"/>
        </w:numPr>
      </w:pPr>
      <w:r>
        <w:object w:dxaOrig="1440" w:dyaOrig="1440">
          <v:shape id="_x0000_i1036" type="#_x0000_t75" style="width:20.25pt;height:17.25pt" o:ole="">
            <v:imagedata r:id="rId15" o:title=""/>
          </v:shape>
          <w:control r:id="rId23" w:name="HTML:Checkbox" w:shapeid="_x0000_i1036"/>
        </w:object>
      </w:r>
      <w:r>
        <w:t xml:space="preserve">Is the </w:t>
      </w:r>
      <w:proofErr w:type="spellStart"/>
      <w:r>
        <w:t>grammar</w:t>
      </w:r>
      <w:proofErr w:type="spellEnd"/>
      <w:r>
        <w:t xml:space="preserve"> </w:t>
      </w:r>
      <w:proofErr w:type="spellStart"/>
      <w:r>
        <w:t>mostly</w:t>
      </w:r>
      <w:proofErr w:type="spellEnd"/>
      <w:r>
        <w:t xml:space="preserve"> correct (</w:t>
      </w:r>
      <w:proofErr w:type="spellStart"/>
      <w:r>
        <w:t>verb</w:t>
      </w:r>
      <w:proofErr w:type="spellEnd"/>
      <w:r>
        <w:t xml:space="preserve"> </w:t>
      </w:r>
      <w:proofErr w:type="spellStart"/>
      <w:r>
        <w:t>tenses</w:t>
      </w:r>
      <w:proofErr w:type="spellEnd"/>
      <w:r>
        <w:t xml:space="preserve">, </w:t>
      </w:r>
      <w:proofErr w:type="spellStart"/>
      <w:r>
        <w:t>subject</w:t>
      </w:r>
      <w:proofErr w:type="spellEnd"/>
      <w:r>
        <w:t>–</w:t>
      </w:r>
      <w:proofErr w:type="spellStart"/>
      <w:r>
        <w:t>verb</w:t>
      </w:r>
      <w:proofErr w:type="spellEnd"/>
      <w:r>
        <w:t xml:space="preserve"> agreement</w:t>
      </w:r>
      <w:proofErr w:type="gramStart"/>
      <w:r>
        <w:t>)?</w:t>
      </w:r>
      <w:proofErr w:type="gramEnd"/>
    </w:p>
    <w:p w:rsidR="00793FA5" w:rsidRDefault="00793FA5" w:rsidP="00793FA5">
      <w:pPr>
        <w:pStyle w:val="NormalWeb"/>
        <w:numPr>
          <w:ilvl w:val="0"/>
          <w:numId w:val="8"/>
        </w:numPr>
      </w:pPr>
      <w:r>
        <w:object w:dxaOrig="1440" w:dyaOrig="1440">
          <v:shape id="_x0000_i1037" type="#_x0000_t75" style="width:20.25pt;height:17.25pt" o:ole="">
            <v:imagedata r:id="rId15" o:title=""/>
          </v:shape>
          <w:control r:id="rId24" w:name="HTML:Checkbox" w:shapeid="_x0000_i1037"/>
        </w:object>
      </w:r>
      <w:r>
        <w:t xml:space="preserve">Is </w:t>
      </w:r>
      <w:proofErr w:type="spellStart"/>
      <w:r>
        <w:t>vocabulary</w:t>
      </w:r>
      <w:proofErr w:type="spellEnd"/>
      <w:r>
        <w:t xml:space="preserve"> </w:t>
      </w:r>
      <w:proofErr w:type="spellStart"/>
      <w:r>
        <w:t>appropriate</w:t>
      </w:r>
      <w:proofErr w:type="spellEnd"/>
      <w:r>
        <w:t xml:space="preserve"> for the topic (</w:t>
      </w:r>
      <w:proofErr w:type="spellStart"/>
      <w:r>
        <w:t>e.g</w:t>
      </w:r>
      <w:proofErr w:type="spellEnd"/>
      <w:r>
        <w:t xml:space="preserve">., </w:t>
      </w:r>
      <w:r>
        <w:rPr>
          <w:rStyle w:val="Accentuation"/>
        </w:rPr>
        <w:t xml:space="preserve">immigration, </w:t>
      </w:r>
      <w:proofErr w:type="spellStart"/>
      <w:r>
        <w:rPr>
          <w:rStyle w:val="Accentuation"/>
        </w:rPr>
        <w:t>policy</w:t>
      </w:r>
      <w:proofErr w:type="spellEnd"/>
      <w:r>
        <w:rPr>
          <w:rStyle w:val="Accentuation"/>
        </w:rPr>
        <w:t xml:space="preserve">, system, </w:t>
      </w:r>
      <w:proofErr w:type="spellStart"/>
      <w:r>
        <w:rPr>
          <w:rStyle w:val="Accentuation"/>
        </w:rPr>
        <w:t>fair</w:t>
      </w:r>
      <w:proofErr w:type="spellEnd"/>
      <w:r>
        <w:rPr>
          <w:rStyle w:val="Accentuation"/>
        </w:rPr>
        <w:t xml:space="preserve">, </w:t>
      </w:r>
      <w:proofErr w:type="spellStart"/>
      <w:r>
        <w:rPr>
          <w:rStyle w:val="Accentuation"/>
        </w:rPr>
        <w:t>economy</w:t>
      </w:r>
      <w:proofErr w:type="spellEnd"/>
      <w:proofErr w:type="gramStart"/>
      <w:r>
        <w:t>)?</w:t>
      </w:r>
      <w:proofErr w:type="gramEnd"/>
    </w:p>
    <w:p w:rsidR="00793FA5" w:rsidRDefault="00793FA5" w:rsidP="00793FA5">
      <w:pPr>
        <w:pStyle w:val="NormalWeb"/>
        <w:numPr>
          <w:ilvl w:val="0"/>
          <w:numId w:val="8"/>
        </w:numPr>
      </w:pPr>
      <w:r>
        <w:object w:dxaOrig="1440" w:dyaOrig="1440">
          <v:shape id="_x0000_i1038" type="#_x0000_t75" style="width:20.25pt;height:17.25pt" o:ole="">
            <v:imagedata r:id="rId15" o:title=""/>
          </v:shape>
          <w:control r:id="rId25" w:name="HTML:Checkbox" w:shapeid="_x0000_i1038"/>
        </w:object>
      </w:r>
      <w:r>
        <w:t xml:space="preserve">Are sentences </w:t>
      </w:r>
      <w:proofErr w:type="spellStart"/>
      <w:r>
        <w:t>varied</w:t>
      </w:r>
      <w:proofErr w:type="spellEnd"/>
      <w:r>
        <w:t xml:space="preserve"> (not all </w:t>
      </w:r>
      <w:proofErr w:type="spellStart"/>
      <w:r>
        <w:t>very</w:t>
      </w:r>
      <w:proofErr w:type="spellEnd"/>
      <w:r>
        <w:t xml:space="preserve"> short or </w:t>
      </w:r>
      <w:proofErr w:type="spellStart"/>
      <w:r>
        <w:t>very</w:t>
      </w:r>
      <w:proofErr w:type="spellEnd"/>
      <w:r>
        <w:t xml:space="preserve"> long</w:t>
      </w:r>
      <w:proofErr w:type="gramStart"/>
      <w:r>
        <w:t>)?</w:t>
      </w:r>
      <w:proofErr w:type="gramEnd"/>
    </w:p>
    <w:p w:rsidR="00793FA5" w:rsidRDefault="00793FA5" w:rsidP="00793FA5">
      <w:pPr>
        <w:pStyle w:val="NormalWeb"/>
      </w:pPr>
      <w:r>
        <w:rPr>
          <w:rFonts w:ascii="Segoe UI Symbol" w:hAnsi="Segoe UI Symbol" w:cs="Segoe UI Symbol"/>
        </w:rPr>
        <w:t>✔️</w:t>
      </w:r>
      <w:r>
        <w:t xml:space="preserve"> </w:t>
      </w:r>
      <w:proofErr w:type="spellStart"/>
      <w:r>
        <w:rPr>
          <w:rStyle w:val="lev"/>
        </w:rPr>
        <w:t>Overall</w:t>
      </w:r>
      <w:proofErr w:type="spellEnd"/>
      <w:r>
        <w:rPr>
          <w:rStyle w:val="lev"/>
        </w:rPr>
        <w:t xml:space="preserve"> impression</w:t>
      </w:r>
    </w:p>
    <w:p w:rsidR="00793FA5" w:rsidRDefault="00793FA5" w:rsidP="00793FA5">
      <w:pPr>
        <w:pStyle w:val="NormalWeb"/>
        <w:numPr>
          <w:ilvl w:val="0"/>
          <w:numId w:val="9"/>
        </w:numPr>
      </w:pPr>
      <w:r>
        <w:object w:dxaOrig="1440" w:dyaOrig="1440">
          <v:shape id="_x0000_i1039" type="#_x0000_t75" style="width:20.25pt;height:17.25pt" o:ole="">
            <v:imagedata r:id="rId15" o:title=""/>
          </v:shape>
          <w:control r:id="rId26" w:name="HTML:Checkbox" w:shapeid="_x0000_i1039"/>
        </w:object>
      </w:r>
      <w:r>
        <w:t xml:space="preserve">Is the </w:t>
      </w:r>
      <w:proofErr w:type="spellStart"/>
      <w:r>
        <w:t>essay</w:t>
      </w:r>
      <w:proofErr w:type="spellEnd"/>
      <w:r>
        <w:t xml:space="preserve"> about 120–150 </w:t>
      </w:r>
      <w:proofErr w:type="spellStart"/>
      <w:proofErr w:type="gramStart"/>
      <w:r>
        <w:t>words</w:t>
      </w:r>
      <w:proofErr w:type="spellEnd"/>
      <w:r>
        <w:t>?</w:t>
      </w:r>
      <w:proofErr w:type="gramEnd"/>
    </w:p>
    <w:p w:rsidR="00793FA5" w:rsidRDefault="00793FA5" w:rsidP="00793FA5">
      <w:pPr>
        <w:pStyle w:val="NormalWeb"/>
        <w:numPr>
          <w:ilvl w:val="0"/>
          <w:numId w:val="9"/>
        </w:numPr>
      </w:pPr>
      <w:r>
        <w:object w:dxaOrig="1440" w:dyaOrig="1440">
          <v:shape id="_x0000_i1040" type="#_x0000_t75" style="width:20.25pt;height:17.25pt" o:ole="">
            <v:imagedata r:id="rId15" o:title=""/>
          </v:shape>
          <w:control r:id="rId27" w:name="HTML:Checkbox" w:shapeid="_x0000_i1040"/>
        </w:object>
      </w:r>
      <w:proofErr w:type="spellStart"/>
      <w:r>
        <w:t>Does</w:t>
      </w:r>
      <w:proofErr w:type="spellEnd"/>
      <w:r>
        <w:t xml:space="preserve"> the </w:t>
      </w:r>
      <w:proofErr w:type="spellStart"/>
      <w:r>
        <w:t>text</w:t>
      </w:r>
      <w:proofErr w:type="spellEnd"/>
      <w:r>
        <w:t xml:space="preserve"> </w:t>
      </w:r>
      <w:proofErr w:type="spellStart"/>
      <w:r>
        <w:t>sound</w:t>
      </w:r>
      <w:proofErr w:type="spellEnd"/>
      <w:r>
        <w:t xml:space="preserve"> </w:t>
      </w:r>
      <w:proofErr w:type="spellStart"/>
      <w:r>
        <w:t>like</w:t>
      </w:r>
      <w:proofErr w:type="spellEnd"/>
      <w:r>
        <w:t xml:space="preserve"> a </w:t>
      </w:r>
      <w:proofErr w:type="spellStart"/>
      <w:r>
        <w:t>personal</w:t>
      </w:r>
      <w:proofErr w:type="spellEnd"/>
      <w:r>
        <w:t xml:space="preserve">, </w:t>
      </w:r>
      <w:proofErr w:type="spellStart"/>
      <w:r>
        <w:t>well-structured</w:t>
      </w:r>
      <w:proofErr w:type="spellEnd"/>
      <w:r>
        <w:t xml:space="preserve"> </w:t>
      </w:r>
      <w:proofErr w:type="gramStart"/>
      <w:r>
        <w:t>opinion?</w:t>
      </w:r>
      <w:proofErr w:type="gramEnd"/>
    </w:p>
    <w:p w:rsidR="00793FA5" w:rsidRDefault="00793FA5" w:rsidP="00793FA5">
      <w:r>
        <w:pict>
          <v:rect id="_x0000_i1028" style="width:0;height:1.5pt" o:hralign="center" o:hrstd="t" o:hr="t" fillcolor="#a0a0a0" stroked="f"/>
        </w:pict>
      </w:r>
    </w:p>
    <w:p w:rsidR="00793FA5" w:rsidRDefault="00793FA5" w:rsidP="0090625D">
      <w:pPr>
        <w:pStyle w:val="Titre2"/>
      </w:pPr>
      <w:r>
        <w:rPr>
          <w:rStyle w:val="lev"/>
          <w:b w:val="0"/>
          <w:bCs w:val="0"/>
        </w:rPr>
        <w:lastRenderedPageBreak/>
        <w:t xml:space="preserve">Teacher Correction </w:t>
      </w:r>
      <w:proofErr w:type="spellStart"/>
      <w:r>
        <w:rPr>
          <w:rStyle w:val="lev"/>
          <w:b w:val="0"/>
          <w:bCs w:val="0"/>
        </w:rPr>
        <w:t>Grid</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2323"/>
        <w:gridCol w:w="1538"/>
        <w:gridCol w:w="2132"/>
        <w:gridCol w:w="1726"/>
      </w:tblGrid>
      <w:tr w:rsidR="00793FA5" w:rsidTr="00D27221">
        <w:trPr>
          <w:tblHeader/>
          <w:tblCellSpacing w:w="15" w:type="dxa"/>
        </w:trPr>
        <w:tc>
          <w:tcPr>
            <w:tcW w:w="0" w:type="auto"/>
            <w:vAlign w:val="center"/>
            <w:hideMark/>
          </w:tcPr>
          <w:p w:rsidR="00793FA5" w:rsidRDefault="00793FA5" w:rsidP="00D27221">
            <w:pPr>
              <w:jc w:val="center"/>
              <w:rPr>
                <w:b/>
                <w:bCs/>
              </w:rPr>
            </w:pPr>
            <w:proofErr w:type="spellStart"/>
            <w:r>
              <w:rPr>
                <w:rStyle w:val="lev"/>
              </w:rPr>
              <w:t>Criteria</w:t>
            </w:r>
            <w:proofErr w:type="spellEnd"/>
          </w:p>
        </w:tc>
        <w:tc>
          <w:tcPr>
            <w:tcW w:w="0" w:type="auto"/>
            <w:vAlign w:val="center"/>
            <w:hideMark/>
          </w:tcPr>
          <w:p w:rsidR="00793FA5" w:rsidRDefault="00793FA5" w:rsidP="00D27221">
            <w:pPr>
              <w:jc w:val="center"/>
              <w:rPr>
                <w:b/>
                <w:bCs/>
              </w:rPr>
            </w:pPr>
            <w:r>
              <w:rPr>
                <w:rStyle w:val="lev"/>
              </w:rPr>
              <w:t>Excellent (5)</w:t>
            </w:r>
          </w:p>
        </w:tc>
        <w:tc>
          <w:tcPr>
            <w:tcW w:w="0" w:type="auto"/>
            <w:vAlign w:val="center"/>
            <w:hideMark/>
          </w:tcPr>
          <w:p w:rsidR="00793FA5" w:rsidRDefault="00793FA5" w:rsidP="00D27221">
            <w:pPr>
              <w:jc w:val="center"/>
              <w:rPr>
                <w:b/>
                <w:bCs/>
              </w:rPr>
            </w:pPr>
            <w:r>
              <w:rPr>
                <w:rStyle w:val="lev"/>
              </w:rPr>
              <w:t>Good (4)</w:t>
            </w:r>
          </w:p>
        </w:tc>
        <w:tc>
          <w:tcPr>
            <w:tcW w:w="0" w:type="auto"/>
            <w:vAlign w:val="center"/>
            <w:hideMark/>
          </w:tcPr>
          <w:p w:rsidR="00793FA5" w:rsidRDefault="00793FA5" w:rsidP="00D27221">
            <w:pPr>
              <w:jc w:val="center"/>
              <w:rPr>
                <w:b/>
                <w:bCs/>
              </w:rPr>
            </w:pPr>
            <w:proofErr w:type="spellStart"/>
            <w:r>
              <w:rPr>
                <w:rStyle w:val="lev"/>
              </w:rPr>
              <w:t>Satisfactory</w:t>
            </w:r>
            <w:proofErr w:type="spellEnd"/>
            <w:r>
              <w:rPr>
                <w:rStyle w:val="lev"/>
              </w:rPr>
              <w:t xml:space="preserve"> (3)</w:t>
            </w:r>
          </w:p>
        </w:tc>
        <w:tc>
          <w:tcPr>
            <w:tcW w:w="0" w:type="auto"/>
            <w:vAlign w:val="center"/>
            <w:hideMark/>
          </w:tcPr>
          <w:p w:rsidR="00793FA5" w:rsidRDefault="00793FA5" w:rsidP="00D27221">
            <w:pPr>
              <w:jc w:val="center"/>
              <w:rPr>
                <w:b/>
                <w:bCs/>
              </w:rPr>
            </w:pPr>
            <w:proofErr w:type="spellStart"/>
            <w:r>
              <w:rPr>
                <w:rStyle w:val="lev"/>
              </w:rPr>
              <w:t>Needs</w:t>
            </w:r>
            <w:proofErr w:type="spellEnd"/>
            <w:r>
              <w:rPr>
                <w:rStyle w:val="lev"/>
              </w:rPr>
              <w:t xml:space="preserve"> </w:t>
            </w:r>
            <w:proofErr w:type="spellStart"/>
            <w:r>
              <w:rPr>
                <w:rStyle w:val="lev"/>
              </w:rPr>
              <w:t>Improvement</w:t>
            </w:r>
            <w:proofErr w:type="spellEnd"/>
            <w:r>
              <w:rPr>
                <w:rStyle w:val="lev"/>
              </w:rPr>
              <w:t xml:space="preserve"> (2–1)</w:t>
            </w:r>
          </w:p>
        </w:tc>
      </w:tr>
      <w:tr w:rsidR="00793FA5" w:rsidTr="00D27221">
        <w:trPr>
          <w:tblCellSpacing w:w="15" w:type="dxa"/>
        </w:trPr>
        <w:tc>
          <w:tcPr>
            <w:tcW w:w="0" w:type="auto"/>
            <w:vAlign w:val="center"/>
            <w:hideMark/>
          </w:tcPr>
          <w:p w:rsidR="00793FA5" w:rsidRDefault="00793FA5" w:rsidP="00D27221">
            <w:proofErr w:type="spellStart"/>
            <w:r>
              <w:rPr>
                <w:rStyle w:val="lev"/>
              </w:rPr>
              <w:t>Task</w:t>
            </w:r>
            <w:proofErr w:type="spellEnd"/>
            <w:r>
              <w:rPr>
                <w:rStyle w:val="lev"/>
              </w:rPr>
              <w:t xml:space="preserve"> </w:t>
            </w:r>
            <w:proofErr w:type="spellStart"/>
            <w:r>
              <w:rPr>
                <w:rStyle w:val="lev"/>
              </w:rPr>
              <w:t>Achievement</w:t>
            </w:r>
            <w:proofErr w:type="spellEnd"/>
          </w:p>
        </w:tc>
        <w:tc>
          <w:tcPr>
            <w:tcW w:w="0" w:type="auto"/>
            <w:vAlign w:val="center"/>
            <w:hideMark/>
          </w:tcPr>
          <w:p w:rsidR="00793FA5" w:rsidRDefault="00793FA5" w:rsidP="00D27221">
            <w:proofErr w:type="spellStart"/>
            <w:r>
              <w:t>Fully</w:t>
            </w:r>
            <w:proofErr w:type="spellEnd"/>
            <w:r>
              <w:t xml:space="preserve"> </w:t>
            </w:r>
            <w:proofErr w:type="spellStart"/>
            <w:r>
              <w:t>answers</w:t>
            </w:r>
            <w:proofErr w:type="spellEnd"/>
            <w:r>
              <w:t xml:space="preserve"> the question; </w:t>
            </w:r>
            <w:proofErr w:type="spellStart"/>
            <w:r>
              <w:t>gives</w:t>
            </w:r>
            <w:proofErr w:type="spellEnd"/>
            <w:r>
              <w:t xml:space="preserve"> </w:t>
            </w:r>
            <w:proofErr w:type="spellStart"/>
            <w:r>
              <w:t>strong</w:t>
            </w:r>
            <w:proofErr w:type="spellEnd"/>
            <w:r>
              <w:t xml:space="preserve"> </w:t>
            </w:r>
            <w:proofErr w:type="spellStart"/>
            <w:r>
              <w:t>reasons</w:t>
            </w:r>
            <w:proofErr w:type="spellEnd"/>
            <w:r>
              <w:t xml:space="preserve"> + </w:t>
            </w:r>
            <w:proofErr w:type="spellStart"/>
            <w:r>
              <w:t>counterargument</w:t>
            </w:r>
            <w:proofErr w:type="spellEnd"/>
          </w:p>
        </w:tc>
        <w:tc>
          <w:tcPr>
            <w:tcW w:w="0" w:type="auto"/>
            <w:vAlign w:val="center"/>
            <w:hideMark/>
          </w:tcPr>
          <w:p w:rsidR="00793FA5" w:rsidRDefault="00793FA5" w:rsidP="00D27221">
            <w:proofErr w:type="spellStart"/>
            <w:r>
              <w:t>Answers</w:t>
            </w:r>
            <w:proofErr w:type="spellEnd"/>
            <w:r>
              <w:t xml:space="preserve"> question but </w:t>
            </w:r>
            <w:proofErr w:type="spellStart"/>
            <w:r>
              <w:t>reasons</w:t>
            </w:r>
            <w:proofErr w:type="spellEnd"/>
            <w:r>
              <w:t xml:space="preserve"> not </w:t>
            </w:r>
            <w:proofErr w:type="spellStart"/>
            <w:r>
              <w:t>fully</w:t>
            </w:r>
            <w:proofErr w:type="spellEnd"/>
            <w:r>
              <w:t xml:space="preserve"> </w:t>
            </w:r>
            <w:proofErr w:type="spellStart"/>
            <w:r>
              <w:t>developed</w:t>
            </w:r>
            <w:proofErr w:type="spellEnd"/>
          </w:p>
        </w:tc>
        <w:tc>
          <w:tcPr>
            <w:tcW w:w="0" w:type="auto"/>
            <w:vAlign w:val="center"/>
            <w:hideMark/>
          </w:tcPr>
          <w:p w:rsidR="00793FA5" w:rsidRDefault="00793FA5" w:rsidP="00D27221">
            <w:proofErr w:type="spellStart"/>
            <w:r>
              <w:t>Partially</w:t>
            </w:r>
            <w:proofErr w:type="spellEnd"/>
            <w:r>
              <w:t xml:space="preserve"> </w:t>
            </w:r>
            <w:proofErr w:type="spellStart"/>
            <w:r>
              <w:t>answers</w:t>
            </w:r>
            <w:proofErr w:type="spellEnd"/>
            <w:r>
              <w:t xml:space="preserve">; few </w:t>
            </w:r>
            <w:proofErr w:type="spellStart"/>
            <w:r>
              <w:t>reasons</w:t>
            </w:r>
            <w:proofErr w:type="spellEnd"/>
          </w:p>
        </w:tc>
        <w:tc>
          <w:tcPr>
            <w:tcW w:w="0" w:type="auto"/>
            <w:vAlign w:val="center"/>
            <w:hideMark/>
          </w:tcPr>
          <w:p w:rsidR="00793FA5" w:rsidRDefault="00793FA5" w:rsidP="00D27221">
            <w:proofErr w:type="spellStart"/>
            <w:r>
              <w:t>Does</w:t>
            </w:r>
            <w:proofErr w:type="spellEnd"/>
            <w:r>
              <w:t xml:space="preserve"> not </w:t>
            </w:r>
            <w:proofErr w:type="spellStart"/>
            <w:r>
              <w:t>answer</w:t>
            </w:r>
            <w:proofErr w:type="spellEnd"/>
            <w:r>
              <w:t xml:space="preserve"> </w:t>
            </w:r>
            <w:proofErr w:type="spellStart"/>
            <w:r>
              <w:t>task</w:t>
            </w:r>
            <w:proofErr w:type="spellEnd"/>
            <w:r>
              <w:t xml:space="preserve"> </w:t>
            </w:r>
            <w:proofErr w:type="spellStart"/>
            <w:r>
              <w:t>clearly</w:t>
            </w:r>
            <w:proofErr w:type="spellEnd"/>
          </w:p>
        </w:tc>
      </w:tr>
      <w:tr w:rsidR="00793FA5" w:rsidTr="00D27221">
        <w:trPr>
          <w:tblCellSpacing w:w="15" w:type="dxa"/>
        </w:trPr>
        <w:tc>
          <w:tcPr>
            <w:tcW w:w="0" w:type="auto"/>
            <w:vAlign w:val="center"/>
            <w:hideMark/>
          </w:tcPr>
          <w:p w:rsidR="00793FA5" w:rsidRDefault="00793FA5" w:rsidP="00D27221">
            <w:proofErr w:type="spellStart"/>
            <w:r>
              <w:rPr>
                <w:rStyle w:val="lev"/>
              </w:rPr>
              <w:t>Organization</w:t>
            </w:r>
            <w:proofErr w:type="spellEnd"/>
          </w:p>
        </w:tc>
        <w:tc>
          <w:tcPr>
            <w:tcW w:w="0" w:type="auto"/>
            <w:vAlign w:val="center"/>
            <w:hideMark/>
          </w:tcPr>
          <w:p w:rsidR="00793FA5" w:rsidRDefault="00793FA5" w:rsidP="00D27221">
            <w:proofErr w:type="spellStart"/>
            <w:r>
              <w:t>Clear</w:t>
            </w:r>
            <w:proofErr w:type="spellEnd"/>
            <w:r>
              <w:t xml:space="preserve"> intro, body, conclusion; </w:t>
            </w:r>
            <w:proofErr w:type="spellStart"/>
            <w:r>
              <w:t>very</w:t>
            </w:r>
            <w:proofErr w:type="spellEnd"/>
            <w:r>
              <w:t xml:space="preserve"> </w:t>
            </w:r>
            <w:proofErr w:type="spellStart"/>
            <w:r>
              <w:t>logical</w:t>
            </w:r>
            <w:proofErr w:type="spellEnd"/>
          </w:p>
        </w:tc>
        <w:tc>
          <w:tcPr>
            <w:tcW w:w="0" w:type="auto"/>
            <w:vAlign w:val="center"/>
            <w:hideMark/>
          </w:tcPr>
          <w:p w:rsidR="00793FA5" w:rsidRDefault="00793FA5" w:rsidP="00D27221">
            <w:proofErr w:type="spellStart"/>
            <w:r>
              <w:t>Mostly</w:t>
            </w:r>
            <w:proofErr w:type="spellEnd"/>
            <w:r>
              <w:t xml:space="preserve"> </w:t>
            </w:r>
            <w:proofErr w:type="spellStart"/>
            <w:r>
              <w:t>clear</w:t>
            </w:r>
            <w:proofErr w:type="spellEnd"/>
            <w:r>
              <w:t xml:space="preserve">, </w:t>
            </w:r>
            <w:proofErr w:type="spellStart"/>
            <w:r>
              <w:t>some</w:t>
            </w:r>
            <w:proofErr w:type="spellEnd"/>
            <w:r>
              <w:t xml:space="preserve"> </w:t>
            </w:r>
            <w:proofErr w:type="spellStart"/>
            <w:r>
              <w:t>weak</w:t>
            </w:r>
            <w:proofErr w:type="spellEnd"/>
            <w:r>
              <w:t xml:space="preserve"> links</w:t>
            </w:r>
          </w:p>
        </w:tc>
        <w:tc>
          <w:tcPr>
            <w:tcW w:w="0" w:type="auto"/>
            <w:vAlign w:val="center"/>
            <w:hideMark/>
          </w:tcPr>
          <w:p w:rsidR="00793FA5" w:rsidRDefault="00793FA5" w:rsidP="00D27221">
            <w:proofErr w:type="spellStart"/>
            <w:r>
              <w:t>Some</w:t>
            </w:r>
            <w:proofErr w:type="spellEnd"/>
            <w:r>
              <w:t xml:space="preserve"> </w:t>
            </w:r>
            <w:proofErr w:type="spellStart"/>
            <w:r>
              <w:t>organization</w:t>
            </w:r>
            <w:proofErr w:type="spellEnd"/>
            <w:r>
              <w:t xml:space="preserve">, but </w:t>
            </w:r>
            <w:proofErr w:type="spellStart"/>
            <w:r>
              <w:t>confusing</w:t>
            </w:r>
            <w:proofErr w:type="spellEnd"/>
            <w:r>
              <w:t xml:space="preserve"> at times</w:t>
            </w:r>
          </w:p>
        </w:tc>
        <w:tc>
          <w:tcPr>
            <w:tcW w:w="0" w:type="auto"/>
            <w:vAlign w:val="center"/>
            <w:hideMark/>
          </w:tcPr>
          <w:p w:rsidR="00793FA5" w:rsidRDefault="00793FA5" w:rsidP="00D27221">
            <w:r>
              <w:t xml:space="preserve">No </w:t>
            </w:r>
            <w:proofErr w:type="spellStart"/>
            <w:r>
              <w:t>clear</w:t>
            </w:r>
            <w:proofErr w:type="spellEnd"/>
            <w:r>
              <w:t xml:space="preserve"> structure</w:t>
            </w:r>
          </w:p>
        </w:tc>
      </w:tr>
      <w:tr w:rsidR="00793FA5" w:rsidTr="00D27221">
        <w:trPr>
          <w:tblCellSpacing w:w="15" w:type="dxa"/>
        </w:trPr>
        <w:tc>
          <w:tcPr>
            <w:tcW w:w="0" w:type="auto"/>
            <w:vAlign w:val="center"/>
            <w:hideMark/>
          </w:tcPr>
          <w:p w:rsidR="00793FA5" w:rsidRDefault="00793FA5" w:rsidP="00D27221">
            <w:proofErr w:type="spellStart"/>
            <w:r>
              <w:rPr>
                <w:rStyle w:val="lev"/>
              </w:rPr>
              <w:t>Language</w:t>
            </w:r>
            <w:proofErr w:type="spellEnd"/>
            <w:r>
              <w:rPr>
                <w:rStyle w:val="lev"/>
              </w:rPr>
              <w:t xml:space="preserve"> Range</w:t>
            </w:r>
          </w:p>
        </w:tc>
        <w:tc>
          <w:tcPr>
            <w:tcW w:w="0" w:type="auto"/>
            <w:vAlign w:val="center"/>
            <w:hideMark/>
          </w:tcPr>
          <w:p w:rsidR="00793FA5" w:rsidRDefault="00793FA5" w:rsidP="00D27221">
            <w:r>
              <w:t xml:space="preserve">Wide range of </w:t>
            </w:r>
            <w:proofErr w:type="spellStart"/>
            <w:r>
              <w:t>vocab</w:t>
            </w:r>
            <w:proofErr w:type="spellEnd"/>
            <w:r>
              <w:t xml:space="preserve"> and </w:t>
            </w:r>
            <w:proofErr w:type="spellStart"/>
            <w:r>
              <w:t>grammar</w:t>
            </w:r>
            <w:proofErr w:type="spellEnd"/>
            <w:r>
              <w:t xml:space="preserve">, few </w:t>
            </w:r>
            <w:proofErr w:type="spellStart"/>
            <w:r>
              <w:t>errors</w:t>
            </w:r>
            <w:proofErr w:type="spellEnd"/>
          </w:p>
        </w:tc>
        <w:tc>
          <w:tcPr>
            <w:tcW w:w="0" w:type="auto"/>
            <w:vAlign w:val="center"/>
            <w:hideMark/>
          </w:tcPr>
          <w:p w:rsidR="00793FA5" w:rsidRDefault="00793FA5" w:rsidP="00D27221">
            <w:r>
              <w:t xml:space="preserve">Good range, </w:t>
            </w:r>
            <w:proofErr w:type="spellStart"/>
            <w:r>
              <w:t>occasional</w:t>
            </w:r>
            <w:proofErr w:type="spellEnd"/>
            <w:r>
              <w:t xml:space="preserve"> </w:t>
            </w:r>
            <w:proofErr w:type="spellStart"/>
            <w:r>
              <w:t>mistakes</w:t>
            </w:r>
            <w:proofErr w:type="spellEnd"/>
          </w:p>
        </w:tc>
        <w:tc>
          <w:tcPr>
            <w:tcW w:w="0" w:type="auto"/>
            <w:vAlign w:val="center"/>
            <w:hideMark/>
          </w:tcPr>
          <w:p w:rsidR="00793FA5" w:rsidRDefault="00793FA5" w:rsidP="00D27221">
            <w:r>
              <w:t xml:space="preserve">Limited </w:t>
            </w:r>
            <w:proofErr w:type="spellStart"/>
            <w:r>
              <w:t>vocab</w:t>
            </w:r>
            <w:proofErr w:type="spellEnd"/>
            <w:r>
              <w:t>/</w:t>
            </w:r>
            <w:proofErr w:type="spellStart"/>
            <w:r>
              <w:t>grammar</w:t>
            </w:r>
            <w:proofErr w:type="spellEnd"/>
            <w:r>
              <w:t xml:space="preserve">; </w:t>
            </w:r>
            <w:proofErr w:type="spellStart"/>
            <w:r>
              <w:t>frequent</w:t>
            </w:r>
            <w:proofErr w:type="spellEnd"/>
            <w:r>
              <w:t xml:space="preserve"> </w:t>
            </w:r>
            <w:proofErr w:type="spellStart"/>
            <w:r>
              <w:t>errors</w:t>
            </w:r>
            <w:proofErr w:type="spellEnd"/>
            <w:r>
              <w:t xml:space="preserve"> but </w:t>
            </w:r>
            <w:proofErr w:type="spellStart"/>
            <w:r>
              <w:t>meaning</w:t>
            </w:r>
            <w:proofErr w:type="spellEnd"/>
            <w:r>
              <w:t xml:space="preserve"> </w:t>
            </w:r>
            <w:proofErr w:type="spellStart"/>
            <w:r>
              <w:t>clear</w:t>
            </w:r>
            <w:proofErr w:type="spellEnd"/>
          </w:p>
        </w:tc>
        <w:tc>
          <w:tcPr>
            <w:tcW w:w="0" w:type="auto"/>
            <w:vAlign w:val="center"/>
            <w:hideMark/>
          </w:tcPr>
          <w:p w:rsidR="00793FA5" w:rsidRDefault="00793FA5" w:rsidP="00D27221">
            <w:proofErr w:type="spellStart"/>
            <w:r>
              <w:t>Very</w:t>
            </w:r>
            <w:proofErr w:type="spellEnd"/>
            <w:r>
              <w:t xml:space="preserve"> </w:t>
            </w:r>
            <w:proofErr w:type="spellStart"/>
            <w:r>
              <w:t>limited</w:t>
            </w:r>
            <w:proofErr w:type="spellEnd"/>
            <w:r>
              <w:t xml:space="preserve">; </w:t>
            </w:r>
            <w:proofErr w:type="spellStart"/>
            <w:r>
              <w:t>errors</w:t>
            </w:r>
            <w:proofErr w:type="spellEnd"/>
            <w:r>
              <w:t xml:space="preserve"> block </w:t>
            </w:r>
            <w:proofErr w:type="spellStart"/>
            <w:r>
              <w:t>understanding</w:t>
            </w:r>
            <w:proofErr w:type="spellEnd"/>
          </w:p>
        </w:tc>
      </w:tr>
      <w:tr w:rsidR="00793FA5" w:rsidTr="00D27221">
        <w:trPr>
          <w:tblCellSpacing w:w="15" w:type="dxa"/>
        </w:trPr>
        <w:tc>
          <w:tcPr>
            <w:tcW w:w="0" w:type="auto"/>
            <w:vAlign w:val="center"/>
            <w:hideMark/>
          </w:tcPr>
          <w:p w:rsidR="00793FA5" w:rsidRDefault="00793FA5" w:rsidP="00D27221">
            <w:proofErr w:type="spellStart"/>
            <w:r>
              <w:rPr>
                <w:rStyle w:val="lev"/>
              </w:rPr>
              <w:t>Accuracy</w:t>
            </w:r>
            <w:proofErr w:type="spellEnd"/>
          </w:p>
        </w:tc>
        <w:tc>
          <w:tcPr>
            <w:tcW w:w="0" w:type="auto"/>
            <w:vAlign w:val="center"/>
            <w:hideMark/>
          </w:tcPr>
          <w:p w:rsidR="00793FA5" w:rsidRDefault="00793FA5" w:rsidP="00D27221">
            <w:proofErr w:type="spellStart"/>
            <w:r>
              <w:t>Almost</w:t>
            </w:r>
            <w:proofErr w:type="spellEnd"/>
            <w:r>
              <w:t xml:space="preserve"> no </w:t>
            </w:r>
            <w:proofErr w:type="spellStart"/>
            <w:r>
              <w:t>mistakes</w:t>
            </w:r>
            <w:proofErr w:type="spellEnd"/>
          </w:p>
        </w:tc>
        <w:tc>
          <w:tcPr>
            <w:tcW w:w="0" w:type="auto"/>
            <w:vAlign w:val="center"/>
            <w:hideMark/>
          </w:tcPr>
          <w:p w:rsidR="00793FA5" w:rsidRDefault="00793FA5" w:rsidP="00D27221">
            <w:proofErr w:type="spellStart"/>
            <w:r>
              <w:t>Some</w:t>
            </w:r>
            <w:proofErr w:type="spellEnd"/>
            <w:r>
              <w:t xml:space="preserve"> </w:t>
            </w:r>
            <w:proofErr w:type="spellStart"/>
            <w:r>
              <w:t>errors</w:t>
            </w:r>
            <w:proofErr w:type="spellEnd"/>
            <w:r>
              <w:t xml:space="preserve"> but </w:t>
            </w:r>
            <w:proofErr w:type="spellStart"/>
            <w:r>
              <w:t>don’t</w:t>
            </w:r>
            <w:proofErr w:type="spellEnd"/>
            <w:r>
              <w:t xml:space="preserve"> confuse </w:t>
            </w:r>
            <w:proofErr w:type="spellStart"/>
            <w:r>
              <w:t>meaning</w:t>
            </w:r>
            <w:proofErr w:type="spellEnd"/>
          </w:p>
        </w:tc>
        <w:tc>
          <w:tcPr>
            <w:tcW w:w="0" w:type="auto"/>
            <w:vAlign w:val="center"/>
            <w:hideMark/>
          </w:tcPr>
          <w:p w:rsidR="00793FA5" w:rsidRDefault="00793FA5" w:rsidP="00D27221">
            <w:proofErr w:type="spellStart"/>
            <w:r>
              <w:t>Many</w:t>
            </w:r>
            <w:proofErr w:type="spellEnd"/>
            <w:r>
              <w:t xml:space="preserve"> </w:t>
            </w:r>
            <w:proofErr w:type="spellStart"/>
            <w:r>
              <w:t>errors</w:t>
            </w:r>
            <w:proofErr w:type="spellEnd"/>
            <w:r>
              <w:t xml:space="preserve">; </w:t>
            </w:r>
            <w:proofErr w:type="spellStart"/>
            <w:r>
              <w:t>sometimes</w:t>
            </w:r>
            <w:proofErr w:type="spellEnd"/>
            <w:r>
              <w:t xml:space="preserve"> </w:t>
            </w:r>
            <w:proofErr w:type="spellStart"/>
            <w:r>
              <w:t>confusing</w:t>
            </w:r>
            <w:proofErr w:type="spellEnd"/>
          </w:p>
        </w:tc>
        <w:tc>
          <w:tcPr>
            <w:tcW w:w="0" w:type="auto"/>
            <w:vAlign w:val="center"/>
            <w:hideMark/>
          </w:tcPr>
          <w:p w:rsidR="00793FA5" w:rsidRDefault="00793FA5" w:rsidP="00D27221">
            <w:proofErr w:type="spellStart"/>
            <w:r>
              <w:t>Too</w:t>
            </w:r>
            <w:proofErr w:type="spellEnd"/>
            <w:r>
              <w:t xml:space="preserve"> </w:t>
            </w:r>
            <w:proofErr w:type="spellStart"/>
            <w:r>
              <w:t>many</w:t>
            </w:r>
            <w:proofErr w:type="spellEnd"/>
            <w:r>
              <w:t xml:space="preserve"> </w:t>
            </w:r>
            <w:proofErr w:type="spellStart"/>
            <w:r>
              <w:t>errors</w:t>
            </w:r>
            <w:proofErr w:type="spellEnd"/>
            <w:r>
              <w:t xml:space="preserve">; </w:t>
            </w:r>
            <w:proofErr w:type="spellStart"/>
            <w:r>
              <w:t>difficult</w:t>
            </w:r>
            <w:proofErr w:type="spellEnd"/>
            <w:r>
              <w:t xml:space="preserve"> to </w:t>
            </w:r>
            <w:proofErr w:type="spellStart"/>
            <w:r>
              <w:t>understand</w:t>
            </w:r>
            <w:proofErr w:type="spellEnd"/>
          </w:p>
        </w:tc>
      </w:tr>
      <w:tr w:rsidR="00793FA5" w:rsidTr="00D27221">
        <w:trPr>
          <w:tblCellSpacing w:w="15" w:type="dxa"/>
        </w:trPr>
        <w:tc>
          <w:tcPr>
            <w:tcW w:w="0" w:type="auto"/>
            <w:vAlign w:val="center"/>
            <w:hideMark/>
          </w:tcPr>
          <w:p w:rsidR="00793FA5" w:rsidRDefault="00793FA5" w:rsidP="00D27221">
            <w:r>
              <w:rPr>
                <w:rStyle w:val="lev"/>
              </w:rPr>
              <w:t>Word Count</w:t>
            </w:r>
          </w:p>
        </w:tc>
        <w:tc>
          <w:tcPr>
            <w:tcW w:w="0" w:type="auto"/>
            <w:vAlign w:val="center"/>
            <w:hideMark/>
          </w:tcPr>
          <w:p w:rsidR="00793FA5" w:rsidRDefault="00793FA5" w:rsidP="00D27221">
            <w:r>
              <w:t xml:space="preserve">120–150 </w:t>
            </w:r>
            <w:proofErr w:type="spellStart"/>
            <w:r>
              <w:t>words</w:t>
            </w:r>
            <w:proofErr w:type="spellEnd"/>
          </w:p>
        </w:tc>
        <w:tc>
          <w:tcPr>
            <w:tcW w:w="0" w:type="auto"/>
            <w:vAlign w:val="center"/>
            <w:hideMark/>
          </w:tcPr>
          <w:p w:rsidR="00793FA5" w:rsidRDefault="00793FA5" w:rsidP="00D27221">
            <w:r>
              <w:t>110–119 or 151–160</w:t>
            </w:r>
          </w:p>
        </w:tc>
        <w:tc>
          <w:tcPr>
            <w:tcW w:w="0" w:type="auto"/>
            <w:vAlign w:val="center"/>
            <w:hideMark/>
          </w:tcPr>
          <w:p w:rsidR="00793FA5" w:rsidRDefault="00793FA5" w:rsidP="00D27221">
            <w:r>
              <w:t>90–109 or 161–180</w:t>
            </w:r>
          </w:p>
        </w:tc>
        <w:tc>
          <w:tcPr>
            <w:tcW w:w="0" w:type="auto"/>
            <w:vAlign w:val="center"/>
            <w:hideMark/>
          </w:tcPr>
          <w:p w:rsidR="00793FA5" w:rsidRDefault="00793FA5" w:rsidP="00D27221">
            <w:proofErr w:type="spellStart"/>
            <w:r>
              <w:t>Too</w:t>
            </w:r>
            <w:proofErr w:type="spellEnd"/>
            <w:r>
              <w:t xml:space="preserve"> short/</w:t>
            </w:r>
            <w:proofErr w:type="spellStart"/>
            <w:r>
              <w:t>too</w:t>
            </w:r>
            <w:proofErr w:type="spellEnd"/>
            <w:r>
              <w:t xml:space="preserve"> long</w:t>
            </w:r>
          </w:p>
        </w:tc>
      </w:tr>
    </w:tbl>
    <w:p w:rsidR="00793FA5" w:rsidRDefault="00793FA5" w:rsidP="00793FA5">
      <w:pPr>
        <w:pStyle w:val="Titre2"/>
      </w:pPr>
      <w:r>
        <w:rPr>
          <w:rStyle w:val="lev"/>
          <w:b w:val="0"/>
          <w:bCs w:val="0"/>
        </w:rPr>
        <w:t xml:space="preserve">Peer-Comment </w:t>
      </w:r>
      <w:proofErr w:type="spellStart"/>
      <w:r>
        <w:rPr>
          <w:rStyle w:val="lev"/>
          <w:b w:val="0"/>
          <w:bCs w:val="0"/>
        </w:rPr>
        <w:t>Sheet</w:t>
      </w:r>
      <w:proofErr w:type="spellEnd"/>
    </w:p>
    <w:p w:rsidR="00793FA5" w:rsidRDefault="00793FA5" w:rsidP="00793FA5">
      <w:pPr>
        <w:pStyle w:val="Titre3"/>
      </w:pPr>
      <w:r>
        <w:t xml:space="preserve">1. </w:t>
      </w:r>
      <w:r>
        <w:rPr>
          <w:rStyle w:val="lev"/>
          <w:b/>
          <w:bCs/>
        </w:rPr>
        <w:t>Positive feedback</w:t>
      </w:r>
    </w:p>
    <w:p w:rsidR="00793FA5" w:rsidRDefault="00793FA5" w:rsidP="00793FA5">
      <w:pPr>
        <w:pStyle w:val="NormalWeb"/>
        <w:numPr>
          <w:ilvl w:val="0"/>
          <w:numId w:val="10"/>
        </w:numPr>
      </w:pPr>
      <w:r>
        <w:t xml:space="preserve">I </w:t>
      </w:r>
      <w:proofErr w:type="spellStart"/>
      <w:r>
        <w:t>liked</w:t>
      </w:r>
      <w:proofErr w:type="spellEnd"/>
      <w:r>
        <w:t xml:space="preserve"> </w:t>
      </w:r>
      <w:proofErr w:type="spellStart"/>
      <w:r>
        <w:t>your</w:t>
      </w:r>
      <w:proofErr w:type="spellEnd"/>
      <w:r>
        <w:t xml:space="preserve"> introduction </w:t>
      </w:r>
      <w:proofErr w:type="spellStart"/>
      <w:r>
        <w:t>because</w:t>
      </w:r>
      <w:proofErr w:type="spellEnd"/>
      <w:r>
        <w:t xml:space="preserve"> …</w:t>
      </w:r>
    </w:p>
    <w:p w:rsidR="00793FA5" w:rsidRDefault="00793FA5" w:rsidP="00793FA5">
      <w:pPr>
        <w:pStyle w:val="NormalWeb"/>
        <w:numPr>
          <w:ilvl w:val="0"/>
          <w:numId w:val="10"/>
        </w:numPr>
      </w:pPr>
      <w:proofErr w:type="spellStart"/>
      <w:r>
        <w:t>Your</w:t>
      </w:r>
      <w:proofErr w:type="spellEnd"/>
      <w:r>
        <w:t xml:space="preserve"> opinion </w:t>
      </w:r>
      <w:proofErr w:type="spellStart"/>
      <w:r>
        <w:t>is</w:t>
      </w:r>
      <w:proofErr w:type="spellEnd"/>
      <w:r>
        <w:t xml:space="preserve"> </w:t>
      </w:r>
      <w:proofErr w:type="spellStart"/>
      <w:r>
        <w:t>clear</w:t>
      </w:r>
      <w:proofErr w:type="spellEnd"/>
      <w:r>
        <w:t xml:space="preserve"> </w:t>
      </w:r>
      <w:proofErr w:type="spellStart"/>
      <w:r>
        <w:t>when</w:t>
      </w:r>
      <w:proofErr w:type="spellEnd"/>
      <w:r>
        <w:t xml:space="preserve"> </w:t>
      </w:r>
      <w:proofErr w:type="spellStart"/>
      <w:r>
        <w:t>you</w:t>
      </w:r>
      <w:proofErr w:type="spellEnd"/>
      <w:r>
        <w:t xml:space="preserve"> </w:t>
      </w:r>
      <w:proofErr w:type="spellStart"/>
      <w:r>
        <w:t>say</w:t>
      </w:r>
      <w:proofErr w:type="spellEnd"/>
      <w:r>
        <w:t xml:space="preserve"> …</w:t>
      </w:r>
    </w:p>
    <w:p w:rsidR="00793FA5" w:rsidRDefault="00793FA5" w:rsidP="00793FA5">
      <w:pPr>
        <w:pStyle w:val="NormalWeb"/>
        <w:numPr>
          <w:ilvl w:val="0"/>
          <w:numId w:val="10"/>
        </w:numPr>
      </w:pPr>
      <w:r>
        <w:t xml:space="preserve">I </w:t>
      </w:r>
      <w:proofErr w:type="spellStart"/>
      <w:r>
        <w:t>think</w:t>
      </w:r>
      <w:proofErr w:type="spellEnd"/>
      <w:r>
        <w:t xml:space="preserve"> </w:t>
      </w:r>
      <w:proofErr w:type="spellStart"/>
      <w:r>
        <w:t>your</w:t>
      </w:r>
      <w:proofErr w:type="spellEnd"/>
      <w:r>
        <w:t xml:space="preserve"> </w:t>
      </w:r>
      <w:proofErr w:type="spellStart"/>
      <w:r>
        <w:t>strongest</w:t>
      </w:r>
      <w:proofErr w:type="spellEnd"/>
      <w:r>
        <w:t xml:space="preserve"> </w:t>
      </w:r>
      <w:proofErr w:type="spellStart"/>
      <w:r>
        <w:t>reason</w:t>
      </w:r>
      <w:proofErr w:type="spellEnd"/>
      <w:r>
        <w:t xml:space="preserve"> </w:t>
      </w:r>
      <w:proofErr w:type="spellStart"/>
      <w:r>
        <w:t>is</w:t>
      </w:r>
      <w:proofErr w:type="spellEnd"/>
      <w:r>
        <w:t xml:space="preserve"> …</w:t>
      </w:r>
    </w:p>
    <w:p w:rsidR="00793FA5" w:rsidRDefault="00793FA5" w:rsidP="00793FA5">
      <w:pPr>
        <w:pStyle w:val="NormalWeb"/>
        <w:numPr>
          <w:ilvl w:val="0"/>
          <w:numId w:val="10"/>
        </w:numPr>
      </w:pPr>
      <w:r>
        <w:t xml:space="preserve">I </w:t>
      </w:r>
      <w:proofErr w:type="spellStart"/>
      <w:r>
        <w:t>like</w:t>
      </w:r>
      <w:proofErr w:type="spellEnd"/>
      <w:r>
        <w:t xml:space="preserve"> the </w:t>
      </w:r>
      <w:proofErr w:type="spellStart"/>
      <w:r>
        <w:t>way</w:t>
      </w:r>
      <w:proofErr w:type="spellEnd"/>
      <w:r>
        <w:t xml:space="preserve"> </w:t>
      </w:r>
      <w:proofErr w:type="spellStart"/>
      <w:r>
        <w:t>you</w:t>
      </w:r>
      <w:proofErr w:type="spellEnd"/>
      <w:r>
        <w:t xml:space="preserve"> </w:t>
      </w:r>
      <w:proofErr w:type="spellStart"/>
      <w:r>
        <w:t>used</w:t>
      </w:r>
      <w:proofErr w:type="spellEnd"/>
      <w:r>
        <w:t xml:space="preserve"> the </w:t>
      </w:r>
      <w:proofErr w:type="spellStart"/>
      <w:r>
        <w:t>words</w:t>
      </w:r>
      <w:proofErr w:type="spellEnd"/>
      <w:r>
        <w:t xml:space="preserve"> … (</w:t>
      </w:r>
      <w:r>
        <w:rPr>
          <w:rStyle w:val="Accentuation"/>
        </w:rPr>
        <w:t xml:space="preserve">for </w:t>
      </w:r>
      <w:proofErr w:type="spellStart"/>
      <w:proofErr w:type="gramStart"/>
      <w:r>
        <w:rPr>
          <w:rStyle w:val="Accentuation"/>
        </w:rPr>
        <w:t>example</w:t>
      </w:r>
      <w:proofErr w:type="spellEnd"/>
      <w:r>
        <w:rPr>
          <w:rStyle w:val="Accentuation"/>
        </w:rPr>
        <w:t>:</w:t>
      </w:r>
      <w:proofErr w:type="gramEnd"/>
      <w:r>
        <w:rPr>
          <w:rStyle w:val="Accentuation"/>
        </w:rPr>
        <w:t xml:space="preserve"> immigration, </w:t>
      </w:r>
      <w:proofErr w:type="spellStart"/>
      <w:r>
        <w:rPr>
          <w:rStyle w:val="Accentuation"/>
        </w:rPr>
        <w:t>policy</w:t>
      </w:r>
      <w:proofErr w:type="spellEnd"/>
      <w:r>
        <w:rPr>
          <w:rStyle w:val="Accentuation"/>
        </w:rPr>
        <w:t xml:space="preserve">, </w:t>
      </w:r>
      <w:proofErr w:type="spellStart"/>
      <w:r>
        <w:rPr>
          <w:rStyle w:val="Accentuation"/>
        </w:rPr>
        <w:t>economy</w:t>
      </w:r>
      <w:proofErr w:type="spellEnd"/>
      <w:r>
        <w:t>)</w:t>
      </w:r>
    </w:p>
    <w:p w:rsidR="00793FA5" w:rsidRDefault="00793FA5" w:rsidP="00793FA5">
      <w:pPr>
        <w:pStyle w:val="NormalWeb"/>
        <w:numPr>
          <w:ilvl w:val="0"/>
          <w:numId w:val="10"/>
        </w:numPr>
      </w:pPr>
      <w:proofErr w:type="spellStart"/>
      <w:r>
        <w:t>Your</w:t>
      </w:r>
      <w:proofErr w:type="spellEnd"/>
      <w:r>
        <w:t xml:space="preserve"> conclusion </w:t>
      </w:r>
      <w:proofErr w:type="spellStart"/>
      <w:r>
        <w:t>is</w:t>
      </w:r>
      <w:proofErr w:type="spellEnd"/>
      <w:r>
        <w:t xml:space="preserve"> effective </w:t>
      </w:r>
      <w:proofErr w:type="spellStart"/>
      <w:r>
        <w:t>because</w:t>
      </w:r>
      <w:proofErr w:type="spellEnd"/>
      <w:r>
        <w:t xml:space="preserve"> …</w:t>
      </w:r>
    </w:p>
    <w:p w:rsidR="00793FA5" w:rsidRDefault="00793FA5" w:rsidP="00793FA5">
      <w:pPr>
        <w:pStyle w:val="Titre3"/>
      </w:pPr>
      <w:r>
        <w:t xml:space="preserve">2. </w:t>
      </w:r>
      <w:r>
        <w:rPr>
          <w:rStyle w:val="lev"/>
          <w:b/>
          <w:bCs/>
        </w:rPr>
        <w:t xml:space="preserve">Suggestions for </w:t>
      </w:r>
      <w:proofErr w:type="spellStart"/>
      <w:r>
        <w:rPr>
          <w:rStyle w:val="lev"/>
          <w:b/>
          <w:bCs/>
        </w:rPr>
        <w:t>improvement</w:t>
      </w:r>
      <w:proofErr w:type="spellEnd"/>
    </w:p>
    <w:p w:rsidR="00793FA5" w:rsidRDefault="00793FA5" w:rsidP="00793FA5">
      <w:pPr>
        <w:pStyle w:val="NormalWeb"/>
        <w:numPr>
          <w:ilvl w:val="0"/>
          <w:numId w:val="11"/>
        </w:numPr>
      </w:pPr>
      <w:r>
        <w:t xml:space="preserve">One </w:t>
      </w:r>
      <w:proofErr w:type="spellStart"/>
      <w:r>
        <w:t>thing</w:t>
      </w:r>
      <w:proofErr w:type="spellEnd"/>
      <w:r>
        <w:t xml:space="preserve"> </w:t>
      </w:r>
      <w:proofErr w:type="spellStart"/>
      <w:r>
        <w:t>you</w:t>
      </w:r>
      <w:proofErr w:type="spellEnd"/>
      <w:r>
        <w:t xml:space="preserve"> </w:t>
      </w:r>
      <w:proofErr w:type="spellStart"/>
      <w:r>
        <w:t>could</w:t>
      </w:r>
      <w:proofErr w:type="spellEnd"/>
      <w:r>
        <w:t xml:space="preserve"> </w:t>
      </w:r>
      <w:proofErr w:type="spellStart"/>
      <w:r>
        <w:t>improve</w:t>
      </w:r>
      <w:proofErr w:type="spellEnd"/>
      <w:r>
        <w:t xml:space="preserve"> </w:t>
      </w:r>
      <w:proofErr w:type="spellStart"/>
      <w:r>
        <w:t>is</w:t>
      </w:r>
      <w:proofErr w:type="spellEnd"/>
      <w:r>
        <w:t xml:space="preserve"> …</w:t>
      </w:r>
    </w:p>
    <w:p w:rsidR="00793FA5" w:rsidRDefault="00793FA5" w:rsidP="00793FA5">
      <w:pPr>
        <w:pStyle w:val="NormalWeb"/>
        <w:numPr>
          <w:ilvl w:val="0"/>
          <w:numId w:val="11"/>
        </w:numPr>
      </w:pPr>
      <w:proofErr w:type="spellStart"/>
      <w:r>
        <w:t>Maybe</w:t>
      </w:r>
      <w:proofErr w:type="spellEnd"/>
      <w:r>
        <w:t xml:space="preserve"> </w:t>
      </w:r>
      <w:proofErr w:type="spellStart"/>
      <w:r>
        <w:t>you</w:t>
      </w:r>
      <w:proofErr w:type="spellEnd"/>
      <w:r>
        <w:t xml:space="preserve"> </w:t>
      </w:r>
      <w:proofErr w:type="spellStart"/>
      <w:r>
        <w:t>could</w:t>
      </w:r>
      <w:proofErr w:type="spellEnd"/>
      <w:r>
        <w:t xml:space="preserve"> </w:t>
      </w:r>
      <w:proofErr w:type="spellStart"/>
      <w:r>
        <w:t>add</w:t>
      </w:r>
      <w:proofErr w:type="spellEnd"/>
      <w:r>
        <w:t xml:space="preserve"> </w:t>
      </w:r>
      <w:proofErr w:type="spellStart"/>
      <w:r>
        <w:t>another</w:t>
      </w:r>
      <w:proofErr w:type="spellEnd"/>
      <w:r>
        <w:t xml:space="preserve"> </w:t>
      </w:r>
      <w:proofErr w:type="spellStart"/>
      <w:r>
        <w:t>example</w:t>
      </w:r>
      <w:proofErr w:type="spellEnd"/>
      <w:r>
        <w:t xml:space="preserve"> </w:t>
      </w:r>
      <w:proofErr w:type="spellStart"/>
      <w:r>
        <w:t>such</w:t>
      </w:r>
      <w:proofErr w:type="spellEnd"/>
      <w:r>
        <w:t xml:space="preserve"> as …</w:t>
      </w:r>
    </w:p>
    <w:p w:rsidR="00793FA5" w:rsidRDefault="00793FA5" w:rsidP="00793FA5">
      <w:pPr>
        <w:pStyle w:val="NormalWeb"/>
        <w:numPr>
          <w:ilvl w:val="0"/>
          <w:numId w:val="11"/>
        </w:numPr>
      </w:pPr>
      <w:r>
        <w:t xml:space="preserve">You </w:t>
      </w:r>
      <w:proofErr w:type="spellStart"/>
      <w:r>
        <w:t>could</w:t>
      </w:r>
      <w:proofErr w:type="spellEnd"/>
      <w:r>
        <w:t xml:space="preserve"> use more </w:t>
      </w:r>
      <w:proofErr w:type="spellStart"/>
      <w:r>
        <w:t>linking</w:t>
      </w:r>
      <w:proofErr w:type="spellEnd"/>
      <w:r>
        <w:t xml:space="preserve"> </w:t>
      </w:r>
      <w:proofErr w:type="spellStart"/>
      <w:r>
        <w:t>words</w:t>
      </w:r>
      <w:proofErr w:type="spellEnd"/>
      <w:r>
        <w:t xml:space="preserve"> </w:t>
      </w:r>
      <w:proofErr w:type="spellStart"/>
      <w:r>
        <w:t>like</w:t>
      </w:r>
      <w:proofErr w:type="spellEnd"/>
      <w:r>
        <w:t xml:space="preserve"> … (</w:t>
      </w:r>
      <w:r>
        <w:rPr>
          <w:rStyle w:val="Accentuation"/>
        </w:rPr>
        <w:t xml:space="preserve">for </w:t>
      </w:r>
      <w:proofErr w:type="spellStart"/>
      <w:proofErr w:type="gramStart"/>
      <w:r>
        <w:rPr>
          <w:rStyle w:val="Accentuation"/>
        </w:rPr>
        <w:t>example</w:t>
      </w:r>
      <w:proofErr w:type="spellEnd"/>
      <w:r>
        <w:rPr>
          <w:rStyle w:val="Accentuation"/>
        </w:rPr>
        <w:t>:</w:t>
      </w:r>
      <w:proofErr w:type="gramEnd"/>
      <w:r>
        <w:rPr>
          <w:rStyle w:val="Accentuation"/>
        </w:rPr>
        <w:t xml:space="preserve"> </w:t>
      </w:r>
      <w:proofErr w:type="spellStart"/>
      <w:r>
        <w:rPr>
          <w:rStyle w:val="Accentuation"/>
        </w:rPr>
        <w:t>firstly</w:t>
      </w:r>
      <w:proofErr w:type="spellEnd"/>
      <w:r>
        <w:rPr>
          <w:rStyle w:val="Accentuation"/>
        </w:rPr>
        <w:t xml:space="preserve">, </w:t>
      </w:r>
      <w:proofErr w:type="spellStart"/>
      <w:r>
        <w:rPr>
          <w:rStyle w:val="Accentuation"/>
        </w:rPr>
        <w:t>however</w:t>
      </w:r>
      <w:proofErr w:type="spellEnd"/>
      <w:r>
        <w:rPr>
          <w:rStyle w:val="Accentuation"/>
        </w:rPr>
        <w:t>, in conclusion</w:t>
      </w:r>
      <w:r>
        <w:t>)</w:t>
      </w:r>
    </w:p>
    <w:p w:rsidR="00793FA5" w:rsidRDefault="00793FA5" w:rsidP="00793FA5">
      <w:pPr>
        <w:pStyle w:val="NormalWeb"/>
        <w:numPr>
          <w:ilvl w:val="0"/>
          <w:numId w:val="11"/>
        </w:numPr>
      </w:pPr>
      <w:r>
        <w:t xml:space="preserve">Be </w:t>
      </w:r>
      <w:proofErr w:type="spellStart"/>
      <w:r>
        <w:t>careful</w:t>
      </w:r>
      <w:proofErr w:type="spellEnd"/>
      <w:r>
        <w:t xml:space="preserve"> </w:t>
      </w:r>
      <w:proofErr w:type="spellStart"/>
      <w:r>
        <w:t>with</w:t>
      </w:r>
      <w:proofErr w:type="spellEnd"/>
      <w:r>
        <w:t xml:space="preserve"> … (</w:t>
      </w:r>
      <w:proofErr w:type="spellStart"/>
      <w:r>
        <w:rPr>
          <w:rStyle w:val="Accentuation"/>
        </w:rPr>
        <w:t>grammar</w:t>
      </w:r>
      <w:proofErr w:type="spellEnd"/>
      <w:r>
        <w:rPr>
          <w:rStyle w:val="Accentuation"/>
        </w:rPr>
        <w:t xml:space="preserve"> / </w:t>
      </w:r>
      <w:proofErr w:type="spellStart"/>
      <w:r>
        <w:rPr>
          <w:rStyle w:val="Accentuation"/>
        </w:rPr>
        <w:t>word</w:t>
      </w:r>
      <w:proofErr w:type="spellEnd"/>
      <w:r>
        <w:rPr>
          <w:rStyle w:val="Accentuation"/>
        </w:rPr>
        <w:t xml:space="preserve"> </w:t>
      </w:r>
      <w:proofErr w:type="spellStart"/>
      <w:r>
        <w:rPr>
          <w:rStyle w:val="Accentuation"/>
        </w:rPr>
        <w:t>choice</w:t>
      </w:r>
      <w:proofErr w:type="spellEnd"/>
      <w:r>
        <w:rPr>
          <w:rStyle w:val="Accentuation"/>
        </w:rPr>
        <w:t xml:space="preserve"> / </w:t>
      </w:r>
      <w:proofErr w:type="spellStart"/>
      <w:r>
        <w:rPr>
          <w:rStyle w:val="Accentuation"/>
        </w:rPr>
        <w:t>spelling</w:t>
      </w:r>
      <w:proofErr w:type="spellEnd"/>
      <w:r>
        <w:t>)</w:t>
      </w:r>
    </w:p>
    <w:p w:rsidR="00793FA5" w:rsidRDefault="00793FA5" w:rsidP="00793FA5">
      <w:pPr>
        <w:pStyle w:val="NormalWeb"/>
        <w:numPr>
          <w:ilvl w:val="0"/>
          <w:numId w:val="11"/>
        </w:numPr>
      </w:pPr>
      <w:proofErr w:type="spellStart"/>
      <w:r>
        <w:t>Try</w:t>
      </w:r>
      <w:proofErr w:type="spellEnd"/>
      <w:r>
        <w:t xml:space="preserve"> to </w:t>
      </w:r>
      <w:proofErr w:type="spellStart"/>
      <w:r>
        <w:t>make</w:t>
      </w:r>
      <w:proofErr w:type="spellEnd"/>
      <w:r>
        <w:t xml:space="preserve"> </w:t>
      </w:r>
      <w:proofErr w:type="spellStart"/>
      <w:r>
        <w:t>your</w:t>
      </w:r>
      <w:proofErr w:type="spellEnd"/>
      <w:r>
        <w:t xml:space="preserve"> conclusion a </w:t>
      </w:r>
      <w:proofErr w:type="spellStart"/>
      <w:r>
        <w:t>little</w:t>
      </w:r>
      <w:proofErr w:type="spellEnd"/>
      <w:r>
        <w:t xml:space="preserve"> </w:t>
      </w:r>
      <w:proofErr w:type="spellStart"/>
      <w:r>
        <w:t>stronger</w:t>
      </w:r>
      <w:proofErr w:type="spellEnd"/>
      <w:r>
        <w:t xml:space="preserve"> by …</w:t>
      </w:r>
    </w:p>
    <w:p w:rsidR="00793FA5" w:rsidRDefault="00793FA5" w:rsidP="00793FA5">
      <w:pPr>
        <w:pStyle w:val="Titre3"/>
      </w:pPr>
      <w:r>
        <w:t xml:space="preserve">3. </w:t>
      </w:r>
      <w:proofErr w:type="spellStart"/>
      <w:r>
        <w:rPr>
          <w:rStyle w:val="lev"/>
          <w:b/>
          <w:bCs/>
        </w:rPr>
        <w:t>Overall</w:t>
      </w:r>
      <w:proofErr w:type="spellEnd"/>
      <w:r>
        <w:rPr>
          <w:rStyle w:val="lev"/>
          <w:b/>
          <w:bCs/>
        </w:rPr>
        <w:t xml:space="preserve"> impression</w:t>
      </w:r>
    </w:p>
    <w:p w:rsidR="00793FA5" w:rsidRDefault="00793FA5" w:rsidP="00793FA5">
      <w:pPr>
        <w:pStyle w:val="NormalWeb"/>
        <w:numPr>
          <w:ilvl w:val="0"/>
          <w:numId w:val="12"/>
        </w:numPr>
      </w:pPr>
      <w:proofErr w:type="spellStart"/>
      <w:r>
        <w:t>Your</w:t>
      </w:r>
      <w:proofErr w:type="spellEnd"/>
      <w:r>
        <w:t xml:space="preserve"> </w:t>
      </w:r>
      <w:proofErr w:type="spellStart"/>
      <w:r>
        <w:t>essay</w:t>
      </w:r>
      <w:proofErr w:type="spellEnd"/>
      <w:r>
        <w:t xml:space="preserve"> </w:t>
      </w:r>
      <w:proofErr w:type="spellStart"/>
      <w:r>
        <w:t>is</w:t>
      </w:r>
      <w:proofErr w:type="spellEnd"/>
      <w:r>
        <w:t xml:space="preserve"> (</w:t>
      </w:r>
      <w:proofErr w:type="spellStart"/>
      <w:r>
        <w:t>clear</w:t>
      </w:r>
      <w:proofErr w:type="spellEnd"/>
      <w:r>
        <w:t xml:space="preserve"> / </w:t>
      </w:r>
      <w:proofErr w:type="spellStart"/>
      <w:r>
        <w:t>interesting</w:t>
      </w:r>
      <w:proofErr w:type="spellEnd"/>
      <w:r>
        <w:t xml:space="preserve"> / </w:t>
      </w:r>
      <w:proofErr w:type="spellStart"/>
      <w:r>
        <w:t>easy</w:t>
      </w:r>
      <w:proofErr w:type="spellEnd"/>
      <w:r>
        <w:t xml:space="preserve"> to </w:t>
      </w:r>
      <w:proofErr w:type="spellStart"/>
      <w:r>
        <w:t>follow</w:t>
      </w:r>
      <w:proofErr w:type="spellEnd"/>
      <w:r>
        <w:t>).</w:t>
      </w:r>
    </w:p>
    <w:p w:rsidR="00793FA5" w:rsidRDefault="00793FA5" w:rsidP="00793FA5">
      <w:pPr>
        <w:pStyle w:val="NormalWeb"/>
        <w:numPr>
          <w:ilvl w:val="0"/>
          <w:numId w:val="12"/>
        </w:numPr>
      </w:pPr>
      <w:proofErr w:type="spellStart"/>
      <w:r>
        <w:t>After</w:t>
      </w:r>
      <w:proofErr w:type="spellEnd"/>
      <w:r>
        <w:t xml:space="preserve"> </w:t>
      </w:r>
      <w:proofErr w:type="spellStart"/>
      <w:r>
        <w:t>reading</w:t>
      </w:r>
      <w:proofErr w:type="spellEnd"/>
      <w:r>
        <w:t xml:space="preserve"> </w:t>
      </w:r>
      <w:proofErr w:type="spellStart"/>
      <w:r>
        <w:t>it</w:t>
      </w:r>
      <w:proofErr w:type="spellEnd"/>
      <w:r>
        <w:t xml:space="preserve">, I </w:t>
      </w:r>
      <w:proofErr w:type="spellStart"/>
      <w:r>
        <w:t>understand</w:t>
      </w:r>
      <w:proofErr w:type="spellEnd"/>
      <w:r>
        <w:t xml:space="preserve"> </w:t>
      </w:r>
      <w:proofErr w:type="spellStart"/>
      <w:r>
        <w:t>that</w:t>
      </w:r>
      <w:proofErr w:type="spellEnd"/>
      <w:r>
        <w:t xml:space="preserve"> </w:t>
      </w:r>
      <w:proofErr w:type="spellStart"/>
      <w:r>
        <w:t>your</w:t>
      </w:r>
      <w:proofErr w:type="spellEnd"/>
      <w:r>
        <w:t xml:space="preserve"> opinion </w:t>
      </w:r>
      <w:proofErr w:type="spellStart"/>
      <w:r>
        <w:t>is</w:t>
      </w:r>
      <w:proofErr w:type="spellEnd"/>
      <w:r>
        <w:t xml:space="preserve"> …</w:t>
      </w:r>
    </w:p>
    <w:p w:rsidR="00DB1BF1" w:rsidRDefault="00793FA5" w:rsidP="0090625D">
      <w:pPr>
        <w:pStyle w:val="NormalWeb"/>
        <w:numPr>
          <w:ilvl w:val="0"/>
          <w:numId w:val="12"/>
        </w:numPr>
      </w:pPr>
      <w:r>
        <w:t xml:space="preserve">I </w:t>
      </w:r>
      <w:proofErr w:type="spellStart"/>
      <w:r>
        <w:t>think</w:t>
      </w:r>
      <w:proofErr w:type="spellEnd"/>
      <w:r>
        <w:t xml:space="preserve"> </w:t>
      </w:r>
      <w:proofErr w:type="spellStart"/>
      <w:r>
        <w:t>you</w:t>
      </w:r>
      <w:proofErr w:type="spellEnd"/>
      <w:r>
        <w:t xml:space="preserve"> </w:t>
      </w:r>
      <w:proofErr w:type="spellStart"/>
      <w:r>
        <w:t>did</w:t>
      </w:r>
      <w:proofErr w:type="spellEnd"/>
      <w:r>
        <w:t xml:space="preserve"> (</w:t>
      </w:r>
      <w:proofErr w:type="spellStart"/>
      <w:r>
        <w:t>well</w:t>
      </w:r>
      <w:proofErr w:type="spellEnd"/>
      <w:r>
        <w:t xml:space="preserve"> / </w:t>
      </w:r>
      <w:proofErr w:type="spellStart"/>
      <w:r>
        <w:t>quite</w:t>
      </w:r>
      <w:proofErr w:type="spellEnd"/>
      <w:r>
        <w:t xml:space="preserve"> </w:t>
      </w:r>
      <w:proofErr w:type="spellStart"/>
      <w:r>
        <w:t>well</w:t>
      </w:r>
      <w:proofErr w:type="spellEnd"/>
      <w:r>
        <w:t xml:space="preserve"> / </w:t>
      </w:r>
      <w:proofErr w:type="spellStart"/>
      <w:r>
        <w:t>need</w:t>
      </w:r>
      <w:proofErr w:type="spellEnd"/>
      <w:r>
        <w:t xml:space="preserve"> to </w:t>
      </w:r>
      <w:proofErr w:type="spellStart"/>
      <w:r>
        <w:t>improve</w:t>
      </w:r>
      <w:proofErr w:type="spellEnd"/>
      <w:r>
        <w:t xml:space="preserve"> a </w:t>
      </w:r>
      <w:proofErr w:type="spellStart"/>
      <w:r>
        <w:t>little</w:t>
      </w:r>
      <w:proofErr w:type="spellEnd"/>
      <w:r>
        <w:t xml:space="preserve">) in </w:t>
      </w:r>
      <w:proofErr w:type="spellStart"/>
      <w:r>
        <w:t>this</w:t>
      </w:r>
      <w:proofErr w:type="spellEnd"/>
      <w:r>
        <w:t xml:space="preserve"> </w:t>
      </w:r>
      <w:proofErr w:type="spellStart"/>
      <w:r>
        <w:t>task</w:t>
      </w:r>
      <w:proofErr w:type="spellEnd"/>
      <w:r>
        <w:t>.</w:t>
      </w:r>
      <w:bookmarkStart w:id="0" w:name="_GoBack"/>
      <w:bookmarkEnd w:id="0"/>
    </w:p>
    <w:sectPr w:rsidR="00DB1BF1">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FA5" w:rsidRDefault="00793FA5" w:rsidP="00793FA5">
      <w:pPr>
        <w:spacing w:after="0" w:line="240" w:lineRule="auto"/>
      </w:pPr>
      <w:r>
        <w:separator/>
      </w:r>
    </w:p>
  </w:endnote>
  <w:endnote w:type="continuationSeparator" w:id="0">
    <w:p w:rsidR="00793FA5" w:rsidRDefault="00793FA5" w:rsidP="0079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722436"/>
      <w:docPartObj>
        <w:docPartGallery w:val="Page Numbers (Bottom of Page)"/>
        <w:docPartUnique/>
      </w:docPartObj>
    </w:sdtPr>
    <w:sdtEndPr/>
    <w:sdtContent>
      <w:p w:rsidR="0017107B" w:rsidRDefault="0090625D">
        <w:pPr>
          <w:pStyle w:val="Pieddepage"/>
          <w:jc w:val="right"/>
        </w:pPr>
        <w:r>
          <w:fldChar w:fldCharType="begin"/>
        </w:r>
        <w:r>
          <w:instrText>PAGE   \* MERGEFORMAT</w:instrText>
        </w:r>
        <w:r>
          <w:fldChar w:fldCharType="separate"/>
        </w:r>
        <w:r>
          <w:rPr>
            <w:noProof/>
          </w:rPr>
          <w:t>4</w:t>
        </w:r>
        <w:r>
          <w:fldChar w:fldCharType="end"/>
        </w:r>
      </w:p>
    </w:sdtContent>
  </w:sdt>
  <w:p w:rsidR="0017107B" w:rsidRDefault="00906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FA5" w:rsidRDefault="00793FA5" w:rsidP="00793FA5">
      <w:pPr>
        <w:spacing w:after="0" w:line="240" w:lineRule="auto"/>
      </w:pPr>
      <w:r>
        <w:separator/>
      </w:r>
    </w:p>
  </w:footnote>
  <w:footnote w:type="continuationSeparator" w:id="0">
    <w:p w:rsidR="00793FA5" w:rsidRDefault="00793FA5" w:rsidP="0079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07B" w:rsidRDefault="00793FA5" w:rsidP="0017107B">
    <w:r>
      <w:t>TM71bis</w:t>
    </w:r>
    <w:r w:rsidR="0090625D">
      <w:t>_txt_AUS points-</w:t>
    </w:r>
    <w:proofErr w:type="spellStart"/>
    <w:r w:rsidR="0090625D">
      <w:t>based</w:t>
    </w:r>
    <w:proofErr w:type="spellEnd"/>
    <w:r w:rsidR="0090625D">
      <w:t xml:space="preserve"> system</w:t>
    </w:r>
  </w:p>
  <w:p w:rsidR="0017107B" w:rsidRDefault="009062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0F0"/>
    <w:multiLevelType w:val="multilevel"/>
    <w:tmpl w:val="4208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2A47"/>
    <w:multiLevelType w:val="multilevel"/>
    <w:tmpl w:val="3E6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F62"/>
    <w:multiLevelType w:val="multilevel"/>
    <w:tmpl w:val="FE10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767BD"/>
    <w:multiLevelType w:val="multilevel"/>
    <w:tmpl w:val="05E4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A4C81"/>
    <w:multiLevelType w:val="multilevel"/>
    <w:tmpl w:val="6A3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F15A4"/>
    <w:multiLevelType w:val="multilevel"/>
    <w:tmpl w:val="BC0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F48B7"/>
    <w:multiLevelType w:val="multilevel"/>
    <w:tmpl w:val="8BD8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C5C0D"/>
    <w:multiLevelType w:val="multilevel"/>
    <w:tmpl w:val="58DEB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E2841"/>
    <w:multiLevelType w:val="multilevel"/>
    <w:tmpl w:val="ECCC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B13EF2"/>
    <w:multiLevelType w:val="multilevel"/>
    <w:tmpl w:val="223E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EA445B"/>
    <w:multiLevelType w:val="multilevel"/>
    <w:tmpl w:val="1438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9E093B"/>
    <w:multiLevelType w:val="multilevel"/>
    <w:tmpl w:val="A75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4"/>
  </w:num>
  <w:num w:numId="8">
    <w:abstractNumId w:val="3"/>
  </w:num>
  <w:num w:numId="9">
    <w:abstractNumId w:val="5"/>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A5"/>
    <w:rsid w:val="002D3FB8"/>
    <w:rsid w:val="00793FA5"/>
    <w:rsid w:val="00906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1CCA"/>
  <w15:chartTrackingRefBased/>
  <w15:docId w15:val="{4EE8F9BF-25A4-4B56-B65F-0D5C1EF3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A5"/>
  </w:style>
  <w:style w:type="paragraph" w:styleId="Titre2">
    <w:name w:val="heading 2"/>
    <w:basedOn w:val="Normal"/>
    <w:next w:val="Normal"/>
    <w:link w:val="Titre2Car"/>
    <w:uiPriority w:val="9"/>
    <w:unhideWhenUsed/>
    <w:qFormat/>
    <w:rsid w:val="00793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793F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93FA5"/>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793FA5"/>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793FA5"/>
    <w:rPr>
      <w:b/>
      <w:bCs/>
    </w:rPr>
  </w:style>
  <w:style w:type="paragraph" w:styleId="NormalWeb">
    <w:name w:val="Normal (Web)"/>
    <w:basedOn w:val="Normal"/>
    <w:uiPriority w:val="99"/>
    <w:unhideWhenUsed/>
    <w:rsid w:val="00793F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93FA5"/>
    <w:rPr>
      <w:color w:val="0563C1" w:themeColor="hyperlink"/>
      <w:u w:val="single"/>
    </w:rPr>
  </w:style>
  <w:style w:type="character" w:styleId="Accentuation">
    <w:name w:val="Emphasis"/>
    <w:basedOn w:val="Policepardfaut"/>
    <w:uiPriority w:val="20"/>
    <w:qFormat/>
    <w:rsid w:val="00793FA5"/>
    <w:rPr>
      <w:i/>
      <w:iCs/>
    </w:rPr>
  </w:style>
  <w:style w:type="paragraph" w:styleId="Citationintense">
    <w:name w:val="Intense Quote"/>
    <w:basedOn w:val="Normal"/>
    <w:next w:val="Normal"/>
    <w:link w:val="CitationintenseCar"/>
    <w:uiPriority w:val="30"/>
    <w:qFormat/>
    <w:rsid w:val="00793F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793FA5"/>
    <w:rPr>
      <w:i/>
      <w:iCs/>
      <w:color w:val="5B9BD5" w:themeColor="accent1"/>
    </w:rPr>
  </w:style>
  <w:style w:type="paragraph" w:styleId="En-tte">
    <w:name w:val="header"/>
    <w:basedOn w:val="Normal"/>
    <w:link w:val="En-tteCar"/>
    <w:uiPriority w:val="99"/>
    <w:unhideWhenUsed/>
    <w:rsid w:val="00793FA5"/>
    <w:pPr>
      <w:tabs>
        <w:tab w:val="center" w:pos="4536"/>
        <w:tab w:val="right" w:pos="9072"/>
      </w:tabs>
      <w:spacing w:after="0" w:line="240" w:lineRule="auto"/>
    </w:pPr>
  </w:style>
  <w:style w:type="character" w:customStyle="1" w:styleId="En-tteCar">
    <w:name w:val="En-tête Car"/>
    <w:basedOn w:val="Policepardfaut"/>
    <w:link w:val="En-tte"/>
    <w:uiPriority w:val="99"/>
    <w:rsid w:val="00793FA5"/>
  </w:style>
  <w:style w:type="paragraph" w:styleId="Pieddepage">
    <w:name w:val="footer"/>
    <w:basedOn w:val="Normal"/>
    <w:link w:val="PieddepageCar"/>
    <w:uiPriority w:val="99"/>
    <w:unhideWhenUsed/>
    <w:rsid w:val="00793F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news/2016/jun/01/what-is-australia-points-based-immigration-system-brexit#img-1" TargetMode="External"/><Relationship Id="rId13" Type="http://schemas.openxmlformats.org/officeDocument/2006/relationships/hyperlink" Target="http://www.aph.gov.au/About_Parliament/Parliamentary_Departments/Parliamentary_Library/pubs/BN/2012-2013/SkilledMigration" TargetMode="External"/><Relationship Id="rId18" Type="http://schemas.openxmlformats.org/officeDocument/2006/relationships/control" Target="activeX/activeX3.xml"/><Relationship Id="rId26"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6.xml"/><Relationship Id="rId7" Type="http://schemas.openxmlformats.org/officeDocument/2006/relationships/hyperlink" Target="https://www.theguardian.com/profile/helen-davidson" TargetMode="External"/><Relationship Id="rId12" Type="http://schemas.openxmlformats.org/officeDocument/2006/relationships/hyperlink" Target="https://www.theguardian.com/news/2016/mar/18/should-eu-adopt-australia-stop-the-boats-policy-guardian-briefing" TargetMode="External"/><Relationship Id="rId17" Type="http://schemas.openxmlformats.org/officeDocument/2006/relationships/control" Target="activeX/activeX2.xml"/><Relationship Id="rId25"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control" Target="activeX/activeX5.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world/2016/may/31/migrants-will-need-good-english-in-post-brexit-uk-says-leave-campaign" TargetMode="External"/><Relationship Id="rId24" Type="http://schemas.openxmlformats.org/officeDocument/2006/relationships/control" Target="activeX/activeX9.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control" Target="activeX/activeX8.xml"/><Relationship Id="rId28" Type="http://schemas.openxmlformats.org/officeDocument/2006/relationships/header" Target="header1.xml"/><Relationship Id="rId10" Type="http://schemas.openxmlformats.org/officeDocument/2006/relationships/hyperlink" Target="https://www.theguardian.com/politics/2015/apr/15/ukip-manifesto-2015-the-key-points" TargetMode="Externa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border.gov.au/Trav/Work/Skil" TargetMode="Externa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BOGNER YVES</cp:lastModifiedBy>
  <cp:revision>2</cp:revision>
  <dcterms:created xsi:type="dcterms:W3CDTF">2025-09-17T09:03:00Z</dcterms:created>
  <dcterms:modified xsi:type="dcterms:W3CDTF">2025-09-17T09:07:00Z</dcterms:modified>
</cp:coreProperties>
</file>